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E1FB0" w14:textId="77777777" w:rsidR="00CA474D" w:rsidRPr="00AB5C0D" w:rsidRDefault="00CA474D" w:rsidP="00CA474D">
      <w:pPr>
        <w:rPr>
          <w:b/>
        </w:rPr>
      </w:pPr>
    </w:p>
    <w:tbl>
      <w:tblPr>
        <w:tblW w:w="10467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1888"/>
        <w:gridCol w:w="1089"/>
        <w:gridCol w:w="1626"/>
        <w:gridCol w:w="1493"/>
        <w:gridCol w:w="775"/>
        <w:gridCol w:w="454"/>
        <w:gridCol w:w="1360"/>
        <w:gridCol w:w="1357"/>
      </w:tblGrid>
      <w:tr w:rsidR="00CA474D" w:rsidRPr="00AB5C0D" w14:paraId="6F513889" w14:textId="77777777" w:rsidTr="00AB5C0D">
        <w:trPr>
          <w:cantSplit/>
          <w:trHeight w:val="510"/>
        </w:trPr>
        <w:tc>
          <w:tcPr>
            <w:tcW w:w="425" w:type="dxa"/>
            <w:vMerge w:val="restart"/>
            <w:shd w:val="clear" w:color="auto" w:fill="C0C0C0"/>
            <w:textDirection w:val="btLr"/>
          </w:tcPr>
          <w:p w14:paraId="55F278BB" w14:textId="77777777" w:rsidR="00CA474D" w:rsidRPr="00AB5C0D" w:rsidRDefault="00CA474D" w:rsidP="004D2C45">
            <w:pPr>
              <w:ind w:left="113" w:right="113"/>
              <w:jc w:val="center"/>
            </w:pPr>
            <w:r w:rsidRPr="00AB5C0D">
              <w:t>Wypełnia Zespół Kierunku</w:t>
            </w:r>
          </w:p>
        </w:tc>
        <w:tc>
          <w:tcPr>
            <w:tcW w:w="6871" w:type="dxa"/>
            <w:gridSpan w:val="5"/>
          </w:tcPr>
          <w:p w14:paraId="520E76F3" w14:textId="77777777" w:rsidR="00CA474D" w:rsidRPr="00AB5C0D" w:rsidRDefault="00CA474D" w:rsidP="00E351A1">
            <w:r w:rsidRPr="00AB5C0D">
              <w:t xml:space="preserve">Nazwa modułu (bloku przedmiotów): </w:t>
            </w:r>
            <w:r w:rsidR="004D2C45" w:rsidRPr="00AB5C0D">
              <w:t xml:space="preserve"> </w:t>
            </w:r>
            <w:r w:rsidR="004D2C45" w:rsidRPr="00AB5C0D">
              <w:rPr>
                <w:b/>
              </w:rPr>
              <w:t>PRZEDMIOTY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0FF61A07" w14:textId="77777777" w:rsidR="00CA474D" w:rsidRPr="00AB5C0D" w:rsidRDefault="00CA474D" w:rsidP="00C72006">
            <w:r w:rsidRPr="00AB5C0D">
              <w:t>Kod modułu:</w:t>
            </w:r>
            <w:r w:rsidR="005215F2" w:rsidRPr="00AB5C0D">
              <w:t xml:space="preserve"> </w:t>
            </w:r>
            <w:r w:rsidR="00C72006" w:rsidRPr="00AB5C0D">
              <w:rPr>
                <w:b/>
              </w:rPr>
              <w:t>B</w:t>
            </w:r>
          </w:p>
        </w:tc>
      </w:tr>
      <w:tr w:rsidR="00CA474D" w:rsidRPr="00AB5C0D" w14:paraId="16CDC2C7" w14:textId="77777777" w:rsidTr="00AB5C0D">
        <w:trPr>
          <w:cantSplit/>
        </w:trPr>
        <w:tc>
          <w:tcPr>
            <w:tcW w:w="425" w:type="dxa"/>
            <w:vMerge/>
            <w:shd w:val="clear" w:color="auto" w:fill="C0C0C0"/>
            <w:textDirection w:val="btLr"/>
          </w:tcPr>
          <w:p w14:paraId="19F2D03D" w14:textId="77777777" w:rsidR="00CA474D" w:rsidRPr="00AB5C0D" w:rsidRDefault="00CA474D" w:rsidP="004D2C45">
            <w:pPr>
              <w:ind w:left="113" w:right="113"/>
              <w:jc w:val="center"/>
            </w:pPr>
          </w:p>
        </w:tc>
        <w:tc>
          <w:tcPr>
            <w:tcW w:w="6871" w:type="dxa"/>
            <w:gridSpan w:val="5"/>
          </w:tcPr>
          <w:p w14:paraId="132B805E" w14:textId="77777777" w:rsidR="00CA474D" w:rsidRPr="00AB5C0D" w:rsidRDefault="00CA474D" w:rsidP="00DC6943">
            <w:pPr>
              <w:rPr>
                <w:b/>
              </w:rPr>
            </w:pPr>
            <w:r w:rsidRPr="00AB5C0D">
              <w:t xml:space="preserve">Nazwa przedmiotu: </w:t>
            </w:r>
            <w:r w:rsidR="00DC6943" w:rsidRPr="00AB5C0D">
              <w:rPr>
                <w:b/>
              </w:rPr>
              <w:t>Strategiczna a</w:t>
            </w:r>
            <w:r w:rsidR="003006E4" w:rsidRPr="00AB5C0D">
              <w:rPr>
                <w:b/>
              </w:rPr>
              <w:t>naliza organizacji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06E83F37" w14:textId="16B0417E" w:rsidR="00CA474D" w:rsidRPr="00AB5C0D" w:rsidRDefault="00CA474D" w:rsidP="004D2C45">
            <w:r w:rsidRPr="00AB5C0D">
              <w:t>Kod przedmiotu:</w:t>
            </w:r>
            <w:r w:rsidR="005215F2" w:rsidRPr="00AB5C0D">
              <w:rPr>
                <w:b/>
              </w:rPr>
              <w:t xml:space="preserve"> </w:t>
            </w:r>
            <w:r w:rsidR="00AD635D">
              <w:rPr>
                <w:b/>
              </w:rPr>
              <w:t>6</w:t>
            </w:r>
          </w:p>
        </w:tc>
      </w:tr>
      <w:tr w:rsidR="00CA474D" w:rsidRPr="00AB5C0D" w14:paraId="2442DA1C" w14:textId="77777777" w:rsidTr="00AB5C0D">
        <w:trPr>
          <w:cantSplit/>
        </w:trPr>
        <w:tc>
          <w:tcPr>
            <w:tcW w:w="425" w:type="dxa"/>
            <w:vMerge/>
          </w:tcPr>
          <w:p w14:paraId="6EB5FCB2" w14:textId="77777777" w:rsidR="00CA474D" w:rsidRPr="00AB5C0D" w:rsidRDefault="00CA474D" w:rsidP="004D2C45"/>
        </w:tc>
        <w:tc>
          <w:tcPr>
            <w:tcW w:w="10042" w:type="dxa"/>
            <w:gridSpan w:val="8"/>
          </w:tcPr>
          <w:p w14:paraId="56AC1F8A" w14:textId="77777777" w:rsidR="00CA474D" w:rsidRPr="00AB5C0D" w:rsidRDefault="00CA474D" w:rsidP="004D2C45">
            <w:pPr>
              <w:rPr>
                <w:b/>
              </w:rPr>
            </w:pPr>
            <w:r w:rsidRPr="00AB5C0D">
              <w:t>Nazwa jednostki organizacyjnej prowadzącej przedmiot / moduł</w:t>
            </w:r>
            <w:r w:rsidRPr="00AB5C0D">
              <w:rPr>
                <w:b/>
              </w:rPr>
              <w:t>: Instytut Ekonomiczny</w:t>
            </w:r>
          </w:p>
        </w:tc>
      </w:tr>
      <w:tr w:rsidR="00CA474D" w:rsidRPr="00AB5C0D" w14:paraId="4B80036C" w14:textId="77777777" w:rsidTr="00AB5C0D">
        <w:trPr>
          <w:cantSplit/>
        </w:trPr>
        <w:tc>
          <w:tcPr>
            <w:tcW w:w="425" w:type="dxa"/>
            <w:vMerge/>
          </w:tcPr>
          <w:p w14:paraId="33B62A02" w14:textId="77777777" w:rsidR="00CA474D" w:rsidRPr="00AB5C0D" w:rsidRDefault="00CA474D" w:rsidP="004D2C45"/>
        </w:tc>
        <w:tc>
          <w:tcPr>
            <w:tcW w:w="10042" w:type="dxa"/>
            <w:gridSpan w:val="8"/>
          </w:tcPr>
          <w:p w14:paraId="6E764D4A" w14:textId="77777777" w:rsidR="00CA474D" w:rsidRPr="00AB5C0D" w:rsidRDefault="00CA474D" w:rsidP="004D2C45">
            <w:r w:rsidRPr="00AB5C0D">
              <w:t xml:space="preserve">Nazwa kierunku: </w:t>
            </w:r>
            <w:r w:rsidR="00D36DC4" w:rsidRPr="00AB5C0D">
              <w:rPr>
                <w:b/>
                <w:i/>
              </w:rPr>
              <w:t>studia menadżersko - prawne</w:t>
            </w:r>
          </w:p>
        </w:tc>
      </w:tr>
      <w:tr w:rsidR="00CA474D" w:rsidRPr="00AB5C0D" w14:paraId="0A38A185" w14:textId="77777777" w:rsidTr="00AB5C0D">
        <w:trPr>
          <w:cantSplit/>
        </w:trPr>
        <w:tc>
          <w:tcPr>
            <w:tcW w:w="425" w:type="dxa"/>
            <w:vMerge/>
          </w:tcPr>
          <w:p w14:paraId="091023AC" w14:textId="77777777" w:rsidR="00CA474D" w:rsidRPr="00AB5C0D" w:rsidRDefault="00CA474D" w:rsidP="004D2C45"/>
        </w:tc>
        <w:tc>
          <w:tcPr>
            <w:tcW w:w="2977" w:type="dxa"/>
            <w:gridSpan w:val="2"/>
          </w:tcPr>
          <w:p w14:paraId="558C9D8B" w14:textId="2B804E22" w:rsidR="00CA474D" w:rsidRPr="00AB5C0D" w:rsidRDefault="00CA474D" w:rsidP="004D2C45">
            <w:r w:rsidRPr="00AB5C0D">
              <w:t>Forma studiów:</w:t>
            </w:r>
            <w:r w:rsidR="00C40CCF" w:rsidRPr="00AB5C0D">
              <w:t xml:space="preserve"> </w:t>
            </w:r>
            <w:r w:rsidR="00C40CCF" w:rsidRPr="00AB5C0D">
              <w:rPr>
                <w:b/>
              </w:rPr>
              <w:t>SS</w:t>
            </w:r>
          </w:p>
        </w:tc>
        <w:tc>
          <w:tcPr>
            <w:tcW w:w="3119" w:type="dxa"/>
            <w:gridSpan w:val="2"/>
          </w:tcPr>
          <w:p w14:paraId="156E84ED" w14:textId="1BEC15A7" w:rsidR="00CA474D" w:rsidRPr="00AB5C0D" w:rsidRDefault="00CA474D" w:rsidP="004D2C45">
            <w:r w:rsidRPr="00AB5C0D">
              <w:t>Profil kształcenia:</w:t>
            </w:r>
            <w:r w:rsidR="00C40CCF" w:rsidRPr="00AB5C0D">
              <w:t xml:space="preserve"> </w:t>
            </w:r>
            <w:r w:rsidRPr="00AB5C0D">
              <w:rPr>
                <w:b/>
              </w:rPr>
              <w:t>praktyczny</w:t>
            </w:r>
          </w:p>
        </w:tc>
        <w:tc>
          <w:tcPr>
            <w:tcW w:w="3946" w:type="dxa"/>
            <w:gridSpan w:val="4"/>
          </w:tcPr>
          <w:p w14:paraId="4BEE261A" w14:textId="77777777" w:rsidR="00CA474D" w:rsidRPr="00AB5C0D" w:rsidRDefault="003C2673" w:rsidP="004D2C45">
            <w:pPr>
              <w:rPr>
                <w:b/>
              </w:rPr>
            </w:pPr>
            <w:r w:rsidRPr="00AB5C0D">
              <w:t xml:space="preserve">Specjalność: </w:t>
            </w:r>
            <w:r w:rsidRPr="00AB5C0D">
              <w:rPr>
                <w:b/>
                <w:bCs/>
              </w:rPr>
              <w:t>wszystkie</w:t>
            </w:r>
          </w:p>
        </w:tc>
      </w:tr>
      <w:tr w:rsidR="00CA474D" w:rsidRPr="00AB5C0D" w14:paraId="3A2C94C0" w14:textId="77777777" w:rsidTr="00AB5C0D">
        <w:trPr>
          <w:cantSplit/>
        </w:trPr>
        <w:tc>
          <w:tcPr>
            <w:tcW w:w="425" w:type="dxa"/>
            <w:vMerge/>
          </w:tcPr>
          <w:p w14:paraId="39991846" w14:textId="77777777" w:rsidR="00CA474D" w:rsidRPr="00AB5C0D" w:rsidRDefault="00CA474D" w:rsidP="004D2C45"/>
        </w:tc>
        <w:tc>
          <w:tcPr>
            <w:tcW w:w="2977" w:type="dxa"/>
            <w:gridSpan w:val="2"/>
          </w:tcPr>
          <w:p w14:paraId="41450EAB" w14:textId="77777777" w:rsidR="00CA474D" w:rsidRPr="00AB5C0D" w:rsidRDefault="00CA474D" w:rsidP="004D2C45">
            <w:r w:rsidRPr="00AB5C0D">
              <w:t xml:space="preserve">Rok / semestr: </w:t>
            </w:r>
          </w:p>
          <w:p w14:paraId="11509CC7" w14:textId="77777777" w:rsidR="00CA474D" w:rsidRPr="00AB5C0D" w:rsidRDefault="005215F2" w:rsidP="004D2C45">
            <w:pPr>
              <w:rPr>
                <w:b/>
              </w:rPr>
            </w:pPr>
            <w:r w:rsidRPr="00AB5C0D">
              <w:rPr>
                <w:b/>
              </w:rPr>
              <w:t>I/I</w:t>
            </w:r>
          </w:p>
        </w:tc>
        <w:tc>
          <w:tcPr>
            <w:tcW w:w="3119" w:type="dxa"/>
            <w:gridSpan w:val="2"/>
          </w:tcPr>
          <w:p w14:paraId="5C9B2BEC" w14:textId="77777777" w:rsidR="00CA474D" w:rsidRPr="00AB5C0D" w:rsidRDefault="00CA474D" w:rsidP="004D2C45">
            <w:r w:rsidRPr="00AB5C0D">
              <w:t>Status przedmiotu /modułu:</w:t>
            </w:r>
          </w:p>
          <w:p w14:paraId="47F0EE53" w14:textId="77777777" w:rsidR="00CA474D" w:rsidRPr="00AB5C0D" w:rsidRDefault="004D2C45" w:rsidP="004D2C45">
            <w:pPr>
              <w:rPr>
                <w:b/>
              </w:rPr>
            </w:pPr>
            <w:r w:rsidRPr="00AB5C0D">
              <w:rPr>
                <w:b/>
              </w:rPr>
              <w:t>obowiązkowy</w:t>
            </w:r>
          </w:p>
        </w:tc>
        <w:tc>
          <w:tcPr>
            <w:tcW w:w="3946" w:type="dxa"/>
            <w:gridSpan w:val="4"/>
          </w:tcPr>
          <w:p w14:paraId="00F3CE15" w14:textId="77777777" w:rsidR="00CA474D" w:rsidRPr="00AB5C0D" w:rsidRDefault="00CA474D" w:rsidP="004D2C45">
            <w:r w:rsidRPr="00AB5C0D">
              <w:t>Język przedmiotu / modułu:</w:t>
            </w:r>
          </w:p>
          <w:p w14:paraId="2435ACA2" w14:textId="77777777" w:rsidR="00CA474D" w:rsidRPr="00AB5C0D" w:rsidRDefault="005215F2" w:rsidP="004D2C45">
            <w:pPr>
              <w:rPr>
                <w:b/>
              </w:rPr>
            </w:pPr>
            <w:r w:rsidRPr="00AB5C0D">
              <w:rPr>
                <w:b/>
              </w:rPr>
              <w:t>polski</w:t>
            </w:r>
          </w:p>
        </w:tc>
      </w:tr>
      <w:tr w:rsidR="00CA474D" w:rsidRPr="00AB5C0D" w14:paraId="19771816" w14:textId="77777777" w:rsidTr="00AB5C0D">
        <w:trPr>
          <w:cantSplit/>
        </w:trPr>
        <w:tc>
          <w:tcPr>
            <w:tcW w:w="425" w:type="dxa"/>
            <w:vMerge/>
          </w:tcPr>
          <w:p w14:paraId="5B535D2E" w14:textId="77777777" w:rsidR="00CA474D" w:rsidRPr="00AB5C0D" w:rsidRDefault="00CA474D" w:rsidP="004D2C45"/>
        </w:tc>
        <w:tc>
          <w:tcPr>
            <w:tcW w:w="1888" w:type="dxa"/>
          </w:tcPr>
          <w:p w14:paraId="282AA48D" w14:textId="77777777" w:rsidR="00CA474D" w:rsidRPr="00AB5C0D" w:rsidRDefault="00CA474D" w:rsidP="004D2C45">
            <w:r w:rsidRPr="00AB5C0D">
              <w:t>Forma zajęć</w:t>
            </w:r>
          </w:p>
        </w:tc>
        <w:tc>
          <w:tcPr>
            <w:tcW w:w="1089" w:type="dxa"/>
            <w:vAlign w:val="center"/>
          </w:tcPr>
          <w:p w14:paraId="06F76BD9" w14:textId="77777777" w:rsidR="00CA474D" w:rsidRPr="00AB5C0D" w:rsidRDefault="00CA474D" w:rsidP="004D2C45">
            <w:pPr>
              <w:jc w:val="center"/>
            </w:pPr>
            <w:r w:rsidRPr="00AB5C0D">
              <w:t>wykład</w:t>
            </w:r>
          </w:p>
        </w:tc>
        <w:tc>
          <w:tcPr>
            <w:tcW w:w="1626" w:type="dxa"/>
            <w:vAlign w:val="center"/>
          </w:tcPr>
          <w:p w14:paraId="5CF12744" w14:textId="77777777" w:rsidR="00CA474D" w:rsidRPr="00AB5C0D" w:rsidRDefault="00CA474D" w:rsidP="004D2C45">
            <w:pPr>
              <w:jc w:val="center"/>
            </w:pPr>
            <w:r w:rsidRPr="00AB5C0D">
              <w:t>ćwiczenia</w:t>
            </w:r>
          </w:p>
        </w:tc>
        <w:tc>
          <w:tcPr>
            <w:tcW w:w="1493" w:type="dxa"/>
            <w:vAlign w:val="center"/>
          </w:tcPr>
          <w:p w14:paraId="2A7C47D4" w14:textId="77777777" w:rsidR="00CA474D" w:rsidRPr="00AB5C0D" w:rsidRDefault="00CA474D" w:rsidP="004D2C45">
            <w:pPr>
              <w:jc w:val="center"/>
            </w:pPr>
            <w:r w:rsidRPr="00AB5C0D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7CDC479C" w14:textId="77777777" w:rsidR="00CA474D" w:rsidRPr="00AB5C0D" w:rsidRDefault="00CA474D" w:rsidP="004D2C45">
            <w:pPr>
              <w:jc w:val="center"/>
            </w:pPr>
            <w:r w:rsidRPr="00AB5C0D">
              <w:t>projekt</w:t>
            </w:r>
          </w:p>
        </w:tc>
        <w:tc>
          <w:tcPr>
            <w:tcW w:w="1360" w:type="dxa"/>
            <w:vAlign w:val="center"/>
          </w:tcPr>
          <w:p w14:paraId="29B42356" w14:textId="77777777" w:rsidR="00CA474D" w:rsidRPr="00AB5C0D" w:rsidRDefault="00CA474D" w:rsidP="004D2C45">
            <w:pPr>
              <w:jc w:val="center"/>
            </w:pPr>
            <w:r w:rsidRPr="00AB5C0D">
              <w:t>seminarium</w:t>
            </w:r>
          </w:p>
        </w:tc>
        <w:tc>
          <w:tcPr>
            <w:tcW w:w="1357" w:type="dxa"/>
            <w:vAlign w:val="center"/>
          </w:tcPr>
          <w:p w14:paraId="7EBC50DD" w14:textId="77777777" w:rsidR="00CA474D" w:rsidRPr="00AB5C0D" w:rsidRDefault="00CA474D" w:rsidP="004D2C45">
            <w:pPr>
              <w:jc w:val="center"/>
            </w:pPr>
            <w:r w:rsidRPr="00AB5C0D">
              <w:t xml:space="preserve">inne </w:t>
            </w:r>
            <w:r w:rsidRPr="00AB5C0D">
              <w:br/>
              <w:t>(wpisać jakie)</w:t>
            </w:r>
          </w:p>
        </w:tc>
      </w:tr>
      <w:tr w:rsidR="00CA474D" w:rsidRPr="00AB5C0D" w14:paraId="31544D6F" w14:textId="77777777" w:rsidTr="00AB5C0D">
        <w:trPr>
          <w:cantSplit/>
        </w:trPr>
        <w:tc>
          <w:tcPr>
            <w:tcW w:w="425" w:type="dxa"/>
            <w:vMerge/>
          </w:tcPr>
          <w:p w14:paraId="08E3C9C1" w14:textId="77777777" w:rsidR="00CA474D" w:rsidRPr="00AB5C0D" w:rsidRDefault="00CA474D" w:rsidP="004D2C45"/>
        </w:tc>
        <w:tc>
          <w:tcPr>
            <w:tcW w:w="1888" w:type="dxa"/>
          </w:tcPr>
          <w:p w14:paraId="25BFA8B6" w14:textId="77777777" w:rsidR="00CA474D" w:rsidRPr="00AB5C0D" w:rsidRDefault="00CA474D" w:rsidP="004D2C45">
            <w:r w:rsidRPr="00AB5C0D">
              <w:t>Wymiar zajęć (godz.)</w:t>
            </w:r>
          </w:p>
        </w:tc>
        <w:tc>
          <w:tcPr>
            <w:tcW w:w="1089" w:type="dxa"/>
            <w:vAlign w:val="center"/>
          </w:tcPr>
          <w:p w14:paraId="44B81F6A" w14:textId="77777777" w:rsidR="00CA474D" w:rsidRPr="00AB5C0D" w:rsidRDefault="003006E4" w:rsidP="004D2C45">
            <w:pPr>
              <w:jc w:val="center"/>
              <w:rPr>
                <w:b/>
              </w:rPr>
            </w:pPr>
            <w:r w:rsidRPr="00AB5C0D">
              <w:rPr>
                <w:b/>
              </w:rPr>
              <w:t>8</w:t>
            </w:r>
          </w:p>
        </w:tc>
        <w:tc>
          <w:tcPr>
            <w:tcW w:w="1626" w:type="dxa"/>
            <w:vAlign w:val="center"/>
          </w:tcPr>
          <w:p w14:paraId="669A026B" w14:textId="77777777" w:rsidR="00CA474D" w:rsidRPr="00AB5C0D" w:rsidRDefault="00CA474D" w:rsidP="004D2C45">
            <w:pPr>
              <w:jc w:val="center"/>
              <w:rPr>
                <w:b/>
              </w:rPr>
            </w:pPr>
          </w:p>
        </w:tc>
        <w:tc>
          <w:tcPr>
            <w:tcW w:w="1493" w:type="dxa"/>
            <w:vAlign w:val="center"/>
          </w:tcPr>
          <w:p w14:paraId="3D5BA5B4" w14:textId="77777777" w:rsidR="00CA474D" w:rsidRPr="00AB5C0D" w:rsidRDefault="00CA474D" w:rsidP="004D2C45">
            <w:pPr>
              <w:jc w:val="center"/>
              <w:rPr>
                <w:b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7FF0B444" w14:textId="77777777" w:rsidR="00CA474D" w:rsidRPr="00AB5C0D" w:rsidRDefault="003006E4" w:rsidP="004D2C45">
            <w:pPr>
              <w:jc w:val="center"/>
              <w:rPr>
                <w:b/>
              </w:rPr>
            </w:pPr>
            <w:r w:rsidRPr="00AB5C0D">
              <w:rPr>
                <w:b/>
              </w:rPr>
              <w:t>22</w:t>
            </w:r>
          </w:p>
        </w:tc>
        <w:tc>
          <w:tcPr>
            <w:tcW w:w="1360" w:type="dxa"/>
            <w:vAlign w:val="center"/>
          </w:tcPr>
          <w:p w14:paraId="504098A7" w14:textId="77777777" w:rsidR="00CA474D" w:rsidRPr="00AB5C0D" w:rsidRDefault="00CA474D" w:rsidP="004D2C45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592D138F" w14:textId="77777777" w:rsidR="00CA474D" w:rsidRPr="00AB5C0D" w:rsidRDefault="00CA474D" w:rsidP="004D2C45">
            <w:pPr>
              <w:jc w:val="center"/>
              <w:rPr>
                <w:b/>
              </w:rPr>
            </w:pPr>
          </w:p>
        </w:tc>
      </w:tr>
    </w:tbl>
    <w:p w14:paraId="0A2B782A" w14:textId="77777777" w:rsidR="00CA474D" w:rsidRPr="00AB5C0D" w:rsidRDefault="00CA474D" w:rsidP="00CA474D"/>
    <w:tbl>
      <w:tblPr>
        <w:tblW w:w="10467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447"/>
        <w:gridCol w:w="7020"/>
      </w:tblGrid>
      <w:tr w:rsidR="00CA474D" w:rsidRPr="00AB5C0D" w14:paraId="0A19DD89" w14:textId="77777777" w:rsidTr="00AB5C0D">
        <w:tc>
          <w:tcPr>
            <w:tcW w:w="3447" w:type="dxa"/>
            <w:tcBorders>
              <w:top w:val="single" w:sz="12" w:space="0" w:color="auto"/>
            </w:tcBorders>
            <w:vAlign w:val="center"/>
          </w:tcPr>
          <w:p w14:paraId="40AD98C2" w14:textId="77777777" w:rsidR="00CA474D" w:rsidRPr="00AB5C0D" w:rsidRDefault="00CA474D" w:rsidP="004D2C45">
            <w:r w:rsidRPr="00AB5C0D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ECA187A" w14:textId="77777777" w:rsidR="00CA474D" w:rsidRPr="00AB5C0D" w:rsidRDefault="00402B50" w:rsidP="004D2C45">
            <w:r w:rsidRPr="00AB5C0D">
              <w:t xml:space="preserve">dr Mariusz </w:t>
            </w:r>
            <w:proofErr w:type="spellStart"/>
            <w:r w:rsidRPr="00AB5C0D">
              <w:t>Darabasz</w:t>
            </w:r>
            <w:proofErr w:type="spellEnd"/>
          </w:p>
        </w:tc>
      </w:tr>
      <w:tr w:rsidR="00CA474D" w:rsidRPr="00AB5C0D" w14:paraId="0B539F87" w14:textId="77777777" w:rsidTr="00AB5C0D">
        <w:tc>
          <w:tcPr>
            <w:tcW w:w="3447" w:type="dxa"/>
            <w:vAlign w:val="center"/>
          </w:tcPr>
          <w:p w14:paraId="1D5482C0" w14:textId="77777777" w:rsidR="00CA474D" w:rsidRPr="00AB5C0D" w:rsidRDefault="00CA474D" w:rsidP="004D2C45">
            <w:r w:rsidRPr="00AB5C0D">
              <w:t>Prowadzący zajęcia</w:t>
            </w:r>
          </w:p>
        </w:tc>
        <w:tc>
          <w:tcPr>
            <w:tcW w:w="7020" w:type="dxa"/>
            <w:vAlign w:val="center"/>
          </w:tcPr>
          <w:p w14:paraId="4E28B925" w14:textId="77777777" w:rsidR="00CA474D" w:rsidRPr="00AB5C0D" w:rsidRDefault="00D26541" w:rsidP="004D2C45">
            <w:r w:rsidRPr="00AB5C0D">
              <w:t xml:space="preserve">dr Mariusz </w:t>
            </w:r>
            <w:proofErr w:type="spellStart"/>
            <w:r w:rsidRPr="00AB5C0D">
              <w:t>Darabasz</w:t>
            </w:r>
            <w:proofErr w:type="spellEnd"/>
            <w:r w:rsidR="008418DE" w:rsidRPr="00AB5C0D">
              <w:t>, dr Henryk Gawroński</w:t>
            </w:r>
            <w:r w:rsidR="003C2673" w:rsidRPr="00AB5C0D">
              <w:t>, prof. uczelni</w:t>
            </w:r>
          </w:p>
        </w:tc>
      </w:tr>
      <w:tr w:rsidR="00CA474D" w:rsidRPr="00AB5C0D" w14:paraId="4F8D6D33" w14:textId="77777777" w:rsidTr="00AB5C0D">
        <w:tc>
          <w:tcPr>
            <w:tcW w:w="3447" w:type="dxa"/>
            <w:vAlign w:val="center"/>
          </w:tcPr>
          <w:p w14:paraId="221BC4C7" w14:textId="77777777" w:rsidR="00CA474D" w:rsidRPr="00AB5C0D" w:rsidRDefault="00CA474D" w:rsidP="004D2C45">
            <w:pPr>
              <w:spacing w:before="120" w:after="120"/>
            </w:pPr>
            <w:r w:rsidRPr="00AB5C0D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1E58CBC1" w14:textId="77777777" w:rsidR="00CA474D" w:rsidRPr="00AB5C0D" w:rsidRDefault="00402B50" w:rsidP="00E351A1">
            <w:pPr>
              <w:spacing w:before="100" w:beforeAutospacing="1" w:after="100" w:afterAutospacing="1"/>
            </w:pPr>
            <w:r w:rsidRPr="00AB5C0D">
              <w:t xml:space="preserve">Celem kształcenia jest nabycie przez studentów umiejętności </w:t>
            </w:r>
            <w:r w:rsidR="001643A2" w:rsidRPr="00AB5C0D">
              <w:t xml:space="preserve">praktycznych </w:t>
            </w:r>
            <w:r w:rsidR="00E351A1" w:rsidRPr="00AB5C0D">
              <w:t xml:space="preserve">dokonywania </w:t>
            </w:r>
            <w:r w:rsidR="001643A2" w:rsidRPr="00AB5C0D">
              <w:t xml:space="preserve">oceny </w:t>
            </w:r>
            <w:r w:rsidR="00585877" w:rsidRPr="00AB5C0D">
              <w:t xml:space="preserve">strategii zarządzania </w:t>
            </w:r>
            <w:r w:rsidR="001643A2" w:rsidRPr="00AB5C0D">
              <w:t>aktualnie realizowanej</w:t>
            </w:r>
            <w:r w:rsidR="003006E4" w:rsidRPr="00AB5C0D">
              <w:t xml:space="preserve"> </w:t>
            </w:r>
            <w:r w:rsidR="001643A2" w:rsidRPr="00AB5C0D">
              <w:t>przez podmiot gospodarczy lub jednostkę</w:t>
            </w:r>
            <w:r w:rsidR="00585877" w:rsidRPr="00AB5C0D">
              <w:t xml:space="preserve"> organizacyjną</w:t>
            </w:r>
            <w:r w:rsidR="001643A2" w:rsidRPr="00AB5C0D">
              <w:t xml:space="preserve"> sektora publicznego oraz wytyczania możliwych kierunków dalszej </w:t>
            </w:r>
            <w:r w:rsidR="00E351A1" w:rsidRPr="00AB5C0D">
              <w:t xml:space="preserve">ich </w:t>
            </w:r>
            <w:r w:rsidR="001643A2" w:rsidRPr="00AB5C0D">
              <w:t>działalności</w:t>
            </w:r>
            <w:r w:rsidR="00E351A1" w:rsidRPr="00AB5C0D">
              <w:t xml:space="preserve">. </w:t>
            </w:r>
            <w:r w:rsidR="001643A2" w:rsidRPr="00AB5C0D">
              <w:t xml:space="preserve"> </w:t>
            </w:r>
          </w:p>
        </w:tc>
      </w:tr>
      <w:tr w:rsidR="00CA474D" w:rsidRPr="00AB5C0D" w14:paraId="636C2416" w14:textId="77777777" w:rsidTr="00AB5C0D">
        <w:tc>
          <w:tcPr>
            <w:tcW w:w="3447" w:type="dxa"/>
            <w:tcBorders>
              <w:bottom w:val="single" w:sz="12" w:space="0" w:color="auto"/>
            </w:tcBorders>
            <w:vAlign w:val="center"/>
          </w:tcPr>
          <w:p w14:paraId="7FA31F4E" w14:textId="77777777" w:rsidR="00CA474D" w:rsidRPr="00AB5C0D" w:rsidRDefault="00CA474D" w:rsidP="004D2C45">
            <w:pPr>
              <w:spacing w:before="120" w:after="120"/>
            </w:pPr>
            <w:r w:rsidRPr="00AB5C0D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2FF4F51D" w14:textId="77777777" w:rsidR="00CA474D" w:rsidRPr="00AB5C0D" w:rsidRDefault="00BE2F63" w:rsidP="00E351A1">
            <w:r w:rsidRPr="00AB5C0D">
              <w:t xml:space="preserve">Znajomość </w:t>
            </w:r>
            <w:r w:rsidR="00402B50" w:rsidRPr="00AB5C0D">
              <w:t xml:space="preserve">podstaw </w:t>
            </w:r>
            <w:r w:rsidRPr="00AB5C0D">
              <w:t>zarzą</w:t>
            </w:r>
            <w:r w:rsidR="004D2C45" w:rsidRPr="00AB5C0D">
              <w:t>dzania</w:t>
            </w:r>
            <w:r w:rsidR="00E351A1" w:rsidRPr="00AB5C0D">
              <w:t xml:space="preserve">. </w:t>
            </w:r>
          </w:p>
        </w:tc>
      </w:tr>
    </w:tbl>
    <w:p w14:paraId="46B155EE" w14:textId="77777777" w:rsidR="00CA474D" w:rsidRPr="00AB5C0D" w:rsidRDefault="00CA474D" w:rsidP="00CA474D"/>
    <w:tbl>
      <w:tblPr>
        <w:tblW w:w="10467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938"/>
        <w:gridCol w:w="1536"/>
      </w:tblGrid>
      <w:tr w:rsidR="00CA474D" w:rsidRPr="00AB5C0D" w14:paraId="06BD531D" w14:textId="77777777" w:rsidTr="00AB5C0D">
        <w:trPr>
          <w:cantSplit/>
        </w:trPr>
        <w:tc>
          <w:tcPr>
            <w:tcW w:w="10467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C3A618E" w14:textId="77777777" w:rsidR="00CA474D" w:rsidRPr="00AB5C0D" w:rsidRDefault="00CA474D" w:rsidP="004D2C45">
            <w:pPr>
              <w:jc w:val="center"/>
            </w:pPr>
            <w:r w:rsidRPr="00AB5C0D">
              <w:rPr>
                <w:b/>
              </w:rPr>
              <w:t>EFEKTY UCZENIA SIĘ</w:t>
            </w:r>
          </w:p>
        </w:tc>
      </w:tr>
      <w:tr w:rsidR="00CA474D" w:rsidRPr="00AB5C0D" w14:paraId="52CBD4E9" w14:textId="77777777" w:rsidTr="00AB5C0D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82A40CD" w14:textId="77777777" w:rsidR="00CA474D" w:rsidRPr="00AB5C0D" w:rsidRDefault="00CA474D" w:rsidP="004D2C45">
            <w:r w:rsidRPr="00AB5C0D">
              <w:t xml:space="preserve">Nr efektu uczenia się/ grupy efektów 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804B3F6" w14:textId="77777777" w:rsidR="00CA474D" w:rsidRPr="00AB5C0D" w:rsidRDefault="00CA474D" w:rsidP="004D2C45">
            <w:pPr>
              <w:jc w:val="center"/>
            </w:pPr>
            <w:r w:rsidRPr="00AB5C0D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78ED1C" w14:textId="77777777" w:rsidR="00CA474D" w:rsidRPr="00AB5C0D" w:rsidRDefault="00CA474D" w:rsidP="004D2C45">
            <w:pPr>
              <w:jc w:val="center"/>
            </w:pPr>
            <w:r w:rsidRPr="00AB5C0D">
              <w:t xml:space="preserve">Kod kierunkowego efektu </w:t>
            </w:r>
          </w:p>
          <w:p w14:paraId="252D380B" w14:textId="77777777" w:rsidR="00CA474D" w:rsidRPr="00AB5C0D" w:rsidRDefault="00CA474D" w:rsidP="004D2C45">
            <w:pPr>
              <w:jc w:val="center"/>
            </w:pPr>
            <w:r w:rsidRPr="00AB5C0D">
              <w:t>uczenia się</w:t>
            </w:r>
          </w:p>
        </w:tc>
      </w:tr>
      <w:tr w:rsidR="00C40CCF" w:rsidRPr="00AB5C0D" w14:paraId="2FDB8EC3" w14:textId="77777777" w:rsidTr="00AB5C0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B3E375" w14:textId="5CDBA6CB" w:rsidR="00C40CCF" w:rsidRPr="00AB5C0D" w:rsidRDefault="00C40CCF" w:rsidP="00C40CCF">
            <w:pPr>
              <w:jc w:val="center"/>
            </w:pPr>
            <w:r w:rsidRPr="00AB5C0D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29E029" w14:textId="36630096" w:rsidR="00C40CCF" w:rsidRPr="00AB5C0D" w:rsidRDefault="00C40CCF" w:rsidP="00C40CCF">
            <w:r w:rsidRPr="00AB5C0D">
              <w:t xml:space="preserve">Ma wiedzę w zakresie organizacyjnych i menadżerskich </w:t>
            </w:r>
            <w:r w:rsidRPr="00AB5C0D">
              <w:rPr>
                <w:rStyle w:val="A55"/>
                <w:rFonts w:cs="Times New Roman"/>
                <w:sz w:val="20"/>
                <w:szCs w:val="20"/>
              </w:rPr>
              <w:t xml:space="preserve">uwarunkowań procesów i działań </w:t>
            </w:r>
            <w:r w:rsidRPr="00AB5C0D">
              <w:t>dotyczących funkcjonowania podmiotów gospodarczych i jednostek organizacyjnych sektora publicznego.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896B06" w14:textId="77777777" w:rsidR="00C40CCF" w:rsidRPr="00AB5C0D" w:rsidRDefault="00C40CCF" w:rsidP="00C40CCF">
            <w:pPr>
              <w:jc w:val="center"/>
            </w:pPr>
            <w:r w:rsidRPr="00AB5C0D">
              <w:t>K2P_W01</w:t>
            </w:r>
          </w:p>
        </w:tc>
      </w:tr>
      <w:tr w:rsidR="00C40CCF" w:rsidRPr="00AB5C0D" w14:paraId="58D87656" w14:textId="77777777" w:rsidTr="00AB5C0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6C9EF4" w14:textId="02D121D8" w:rsidR="00C40CCF" w:rsidRPr="00AB5C0D" w:rsidRDefault="00C40CCF" w:rsidP="00C40CCF">
            <w:pPr>
              <w:jc w:val="center"/>
            </w:pPr>
            <w:r w:rsidRPr="00AB5C0D">
              <w:t>0</w:t>
            </w:r>
            <w:r w:rsidR="002204B0"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91AD08E" w14:textId="45B2159F" w:rsidR="00C40CCF" w:rsidRPr="00AB5C0D" w:rsidRDefault="00C40CCF" w:rsidP="00C40CCF">
            <w:r w:rsidRPr="00AB5C0D">
              <w:t xml:space="preserve">Ma wiedzę w </w:t>
            </w:r>
            <w:r w:rsidR="006A6606">
              <w:t>dotyczącą</w:t>
            </w:r>
            <w:r w:rsidRPr="00AB5C0D">
              <w:t xml:space="preserve"> </w:t>
            </w:r>
            <w:r w:rsidR="000F2D81">
              <w:t>analizy strategicznej organizacji</w:t>
            </w:r>
            <w:r w:rsidRPr="00AB5C0D">
              <w:t xml:space="preserve">, </w:t>
            </w:r>
            <w:r w:rsidR="006A6606">
              <w:t>w zakresie</w:t>
            </w:r>
            <w:r w:rsidRPr="00AB5C0D">
              <w:t xml:space="preserve"> zewnętrznych i wewnętrznych uwarunkowaniach zarządzania organizacjami.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BFB03A" w14:textId="77777777" w:rsidR="00C40CCF" w:rsidRPr="00AB5C0D" w:rsidRDefault="00C40CCF" w:rsidP="00C40CCF">
            <w:pPr>
              <w:jc w:val="center"/>
            </w:pPr>
            <w:r w:rsidRPr="00AB5C0D">
              <w:t>K2P_W10</w:t>
            </w:r>
          </w:p>
        </w:tc>
      </w:tr>
      <w:tr w:rsidR="00C40CCF" w:rsidRPr="00AB5C0D" w14:paraId="48E82375" w14:textId="77777777" w:rsidTr="00AB5C0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D12B6A" w14:textId="48D4E641" w:rsidR="00C40CCF" w:rsidRPr="00AB5C0D" w:rsidRDefault="00C40CCF" w:rsidP="00C40CCF">
            <w:pPr>
              <w:jc w:val="center"/>
            </w:pPr>
            <w:r w:rsidRPr="00AB5C0D">
              <w:t>0</w:t>
            </w:r>
            <w:r w:rsidR="004B0B98"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7B61B8" w14:textId="2A80A2CF" w:rsidR="00C40CCF" w:rsidRPr="00AB5C0D" w:rsidRDefault="00C40CCF" w:rsidP="00C40CCF">
            <w:r w:rsidRPr="00AB5C0D">
              <w:t>Potrafi wykorzystując właściwe koncepcje teoretyczne dobrać odpowiednie metody i narzędzia analizy strategicznej</w:t>
            </w:r>
            <w:r w:rsidR="0000771F">
              <w:t xml:space="preserve"> organizacji</w:t>
            </w:r>
            <w:r w:rsidRPr="00AB5C0D">
              <w:t>,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608C03" w14:textId="77777777" w:rsidR="00C40CCF" w:rsidRPr="00AB5C0D" w:rsidRDefault="00C40CCF" w:rsidP="00C40CCF">
            <w:pPr>
              <w:jc w:val="center"/>
            </w:pPr>
            <w:r w:rsidRPr="00AB5C0D">
              <w:t>K2P_U01</w:t>
            </w:r>
          </w:p>
        </w:tc>
      </w:tr>
      <w:tr w:rsidR="00C40CCF" w:rsidRPr="00AB5C0D" w14:paraId="44D5CADD" w14:textId="77777777" w:rsidTr="00AB5C0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F38D2B" w14:textId="46C181A3" w:rsidR="00C40CCF" w:rsidRPr="00AB5C0D" w:rsidRDefault="00C40CCF" w:rsidP="00C40CCF">
            <w:pPr>
              <w:jc w:val="center"/>
            </w:pPr>
            <w:r w:rsidRPr="00AB5C0D">
              <w:t>0</w:t>
            </w:r>
            <w:r w:rsidR="004B0B98"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7B9C36" w14:textId="77777777" w:rsidR="00C40CCF" w:rsidRPr="00AB5C0D" w:rsidRDefault="00C40CCF" w:rsidP="00C40CCF">
            <w:r w:rsidRPr="00AB5C0D">
              <w:t>Potrafi ocenić dotychczasową strategię działania podmiotu gospodarczego lub jednostki organizacyjnej sektora publicznego, zaproponować w niej zmiany i  dokonać krytycznej oceny skuteczności proponowanych rozwiązań oraz konsekwencji ich wdrożenia.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24AB8B" w14:textId="77777777" w:rsidR="00C40CCF" w:rsidRPr="00AB5C0D" w:rsidRDefault="00C40CCF" w:rsidP="00C40CCF">
            <w:pPr>
              <w:jc w:val="center"/>
            </w:pPr>
            <w:r w:rsidRPr="00AB5C0D">
              <w:t>K2P_U03</w:t>
            </w:r>
          </w:p>
        </w:tc>
      </w:tr>
      <w:tr w:rsidR="00C40CCF" w:rsidRPr="00AB5C0D" w14:paraId="6382C8BB" w14:textId="77777777" w:rsidTr="00AB5C0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D4522E" w14:textId="27FBCE05" w:rsidR="00C40CCF" w:rsidRPr="00AB5C0D" w:rsidRDefault="00C40CCF" w:rsidP="00C40CCF">
            <w:pPr>
              <w:jc w:val="center"/>
            </w:pPr>
            <w:r w:rsidRPr="00AB5C0D">
              <w:t>0</w:t>
            </w:r>
            <w:r w:rsidR="004B0B98"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619D01" w14:textId="77777777" w:rsidR="00C40CCF" w:rsidRPr="00AB5C0D" w:rsidRDefault="00C40CCF" w:rsidP="00C40CCF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 xml:space="preserve">Potrafi planować i organizować pracę własną oraz kierować i koordynować pracą zespołu projektowego.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11798" w14:textId="77777777" w:rsidR="00C40CCF" w:rsidRPr="00AB5C0D" w:rsidRDefault="00C40CCF" w:rsidP="00C40CCF">
            <w:pPr>
              <w:jc w:val="center"/>
            </w:pPr>
            <w:r w:rsidRPr="00AB5C0D">
              <w:t>K2P_U07</w:t>
            </w:r>
          </w:p>
        </w:tc>
      </w:tr>
      <w:tr w:rsidR="00F1744F" w:rsidRPr="00AB5C0D" w14:paraId="505CE5B7" w14:textId="77777777" w:rsidTr="00AB5C0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64E2BDA" w14:textId="57C646B4" w:rsidR="00F1744F" w:rsidRPr="00AB5C0D" w:rsidRDefault="004018CD" w:rsidP="00166DD8">
            <w:pPr>
              <w:jc w:val="center"/>
            </w:pPr>
            <w:r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F515CC" w14:textId="2F04A43E" w:rsidR="00F1744F" w:rsidRPr="00AB5C0D" w:rsidRDefault="00AB5C0D" w:rsidP="004D2C45">
            <w:pPr>
              <w:jc w:val="both"/>
            </w:pPr>
            <w:r w:rsidRPr="00AB5C0D">
              <w:t xml:space="preserve">Jest gotów do </w:t>
            </w:r>
            <w:r w:rsidR="00F1744F" w:rsidRPr="00AB5C0D">
              <w:t xml:space="preserve">identyfikowania i rozstrzygania dylematów zachodzących w procesie zarządzania strategicznego oraz dokonywania wyborów rozwiązań najbardziej korzystnych dla funkcjonowania organizacji.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521784" w14:textId="77777777" w:rsidR="00F1744F" w:rsidRPr="00AB5C0D" w:rsidRDefault="00F1744F" w:rsidP="004D2C45">
            <w:pPr>
              <w:jc w:val="center"/>
            </w:pPr>
            <w:r w:rsidRPr="00AB5C0D">
              <w:t>K2P_K04</w:t>
            </w:r>
          </w:p>
        </w:tc>
      </w:tr>
    </w:tbl>
    <w:p w14:paraId="16E57141" w14:textId="77777777" w:rsidR="00CA474D" w:rsidRPr="00AB5C0D" w:rsidRDefault="00CA474D" w:rsidP="00CA474D"/>
    <w:tbl>
      <w:tblPr>
        <w:tblW w:w="10467" w:type="dxa"/>
        <w:tblInd w:w="-497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67"/>
      </w:tblGrid>
      <w:tr w:rsidR="00CA474D" w:rsidRPr="00AB5C0D" w14:paraId="74FD451C" w14:textId="77777777" w:rsidTr="00AB5C0D">
        <w:tc>
          <w:tcPr>
            <w:tcW w:w="10467" w:type="dxa"/>
            <w:vAlign w:val="center"/>
          </w:tcPr>
          <w:p w14:paraId="7B3680EF" w14:textId="77777777" w:rsidR="00CA474D" w:rsidRPr="00AB5C0D" w:rsidRDefault="00CA474D" w:rsidP="004D2C45">
            <w:pPr>
              <w:jc w:val="center"/>
            </w:pPr>
            <w:r w:rsidRPr="00AB5C0D">
              <w:rPr>
                <w:b/>
              </w:rPr>
              <w:t>TREŚCI PROGRAMOWE</w:t>
            </w:r>
          </w:p>
        </w:tc>
      </w:tr>
      <w:tr w:rsidR="00CA474D" w:rsidRPr="00AB5C0D" w14:paraId="4F0891D4" w14:textId="77777777" w:rsidTr="00AB5C0D">
        <w:tc>
          <w:tcPr>
            <w:tcW w:w="10467" w:type="dxa"/>
            <w:shd w:val="pct15" w:color="auto" w:fill="FFFFFF"/>
          </w:tcPr>
          <w:p w14:paraId="33513FC7" w14:textId="77777777" w:rsidR="00CA474D" w:rsidRPr="00AB5C0D" w:rsidRDefault="00CA474D" w:rsidP="004D2C45">
            <w:pPr>
              <w:rPr>
                <w:b/>
              </w:rPr>
            </w:pPr>
            <w:r w:rsidRPr="00AB5C0D">
              <w:rPr>
                <w:b/>
              </w:rPr>
              <w:t>Wykład</w:t>
            </w:r>
          </w:p>
        </w:tc>
      </w:tr>
      <w:tr w:rsidR="00CA474D" w:rsidRPr="00AB5C0D" w14:paraId="2B7DECA2" w14:textId="77777777" w:rsidTr="00AB5C0D">
        <w:tc>
          <w:tcPr>
            <w:tcW w:w="10467" w:type="dxa"/>
          </w:tcPr>
          <w:p w14:paraId="16CF585F" w14:textId="77777777" w:rsidR="00B4772A" w:rsidRPr="00AB5C0D" w:rsidRDefault="00B4772A" w:rsidP="004D2C45">
            <w:pPr>
              <w:jc w:val="both"/>
            </w:pPr>
            <w:r w:rsidRPr="00AB5C0D">
              <w:t>Istota i zakres analizy strategicznej</w:t>
            </w:r>
            <w:r w:rsidR="004D2C45" w:rsidRPr="00AB5C0D">
              <w:t xml:space="preserve">; </w:t>
            </w:r>
            <w:r w:rsidRPr="00AB5C0D">
              <w:t xml:space="preserve">Wybrane metody analizy </w:t>
            </w:r>
            <w:proofErr w:type="spellStart"/>
            <w:r w:rsidRPr="00AB5C0D">
              <w:t>makrootoczenia</w:t>
            </w:r>
            <w:proofErr w:type="spellEnd"/>
            <w:r w:rsidRPr="00AB5C0D">
              <w:t>.</w:t>
            </w:r>
            <w:r w:rsidR="004D2C45" w:rsidRPr="00AB5C0D">
              <w:t xml:space="preserve">; </w:t>
            </w:r>
            <w:r w:rsidRPr="00AB5C0D">
              <w:t>Metody analizy otoczenia konkurencyjnego.</w:t>
            </w:r>
            <w:r w:rsidR="004D2C45" w:rsidRPr="00AB5C0D">
              <w:t xml:space="preserve"> </w:t>
            </w:r>
            <w:r w:rsidRPr="00AB5C0D">
              <w:t>Metody analizy potencjału strategicznego organizacji.</w:t>
            </w:r>
            <w:r w:rsidR="004D2C45" w:rsidRPr="00AB5C0D">
              <w:t xml:space="preserve"> </w:t>
            </w:r>
            <w:r w:rsidRPr="00AB5C0D">
              <w:t>Metody zintegrowane.</w:t>
            </w:r>
          </w:p>
        </w:tc>
      </w:tr>
      <w:tr w:rsidR="00CA474D" w:rsidRPr="00AB5C0D" w14:paraId="2BC620BE" w14:textId="77777777" w:rsidTr="00AB5C0D">
        <w:tc>
          <w:tcPr>
            <w:tcW w:w="10467" w:type="dxa"/>
            <w:shd w:val="pct15" w:color="auto" w:fill="FFFFFF"/>
          </w:tcPr>
          <w:p w14:paraId="18EBDE91" w14:textId="77777777" w:rsidR="00CA474D" w:rsidRPr="00AB5C0D" w:rsidRDefault="00CA474D" w:rsidP="004D2C45">
            <w:pPr>
              <w:pStyle w:val="Nagwek1"/>
              <w:rPr>
                <w:sz w:val="20"/>
              </w:rPr>
            </w:pPr>
            <w:r w:rsidRPr="00AB5C0D">
              <w:rPr>
                <w:sz w:val="20"/>
              </w:rPr>
              <w:t>Projekt</w:t>
            </w:r>
          </w:p>
        </w:tc>
      </w:tr>
      <w:tr w:rsidR="00CA474D" w:rsidRPr="00AB5C0D" w14:paraId="1B89A821" w14:textId="77777777" w:rsidTr="00AB5C0D">
        <w:tc>
          <w:tcPr>
            <w:tcW w:w="10467" w:type="dxa"/>
          </w:tcPr>
          <w:p w14:paraId="6AE2D81C" w14:textId="77777777" w:rsidR="00C04140" w:rsidRPr="00AB5C0D" w:rsidRDefault="001358F0" w:rsidP="004D2C45">
            <w:pPr>
              <w:jc w:val="both"/>
            </w:pPr>
            <w:r w:rsidRPr="00AB5C0D">
              <w:t xml:space="preserve">Sporządzenie analizy strategicznej organizacji i zaprojektowanie </w:t>
            </w:r>
            <w:r w:rsidR="0025637E" w:rsidRPr="00AB5C0D">
              <w:t xml:space="preserve">na jej podstawie </w:t>
            </w:r>
            <w:r w:rsidRPr="00AB5C0D">
              <w:t>ewentualnych zmian w dotychczasowym funkcjonowaniu</w:t>
            </w:r>
            <w:r w:rsidR="0025637E" w:rsidRPr="00AB5C0D">
              <w:t xml:space="preserve"> podmiotu gospodarczego lub jednostki organizacyjnej sektora publicznego. Przeprowadzenie oceny</w:t>
            </w:r>
            <w:r w:rsidR="00585877" w:rsidRPr="00AB5C0D">
              <w:t xml:space="preserve"> strategii zarządzania</w:t>
            </w:r>
            <w:r w:rsidR="00960BB8" w:rsidRPr="00AB5C0D">
              <w:t xml:space="preserve"> </w:t>
            </w:r>
            <w:r w:rsidR="005105C3" w:rsidRPr="00AB5C0D">
              <w:t>wybran</w:t>
            </w:r>
            <w:r w:rsidRPr="00AB5C0D">
              <w:t xml:space="preserve">ego </w:t>
            </w:r>
            <w:r w:rsidR="00585877" w:rsidRPr="00AB5C0D">
              <w:t>po</w:t>
            </w:r>
            <w:r w:rsidR="001E2608" w:rsidRPr="00AB5C0D">
              <w:t>dmio</w:t>
            </w:r>
            <w:r w:rsidRPr="00AB5C0D">
              <w:t>tu</w:t>
            </w:r>
            <w:r w:rsidR="00960BB8" w:rsidRPr="00AB5C0D">
              <w:t xml:space="preserve"> gospodarcz</w:t>
            </w:r>
            <w:r w:rsidRPr="00AB5C0D">
              <w:t xml:space="preserve">ego </w:t>
            </w:r>
            <w:r w:rsidR="00585877" w:rsidRPr="00AB5C0D">
              <w:t>lub jednost</w:t>
            </w:r>
            <w:r w:rsidRPr="00AB5C0D">
              <w:t xml:space="preserve">ki </w:t>
            </w:r>
            <w:r w:rsidR="00585877" w:rsidRPr="00AB5C0D">
              <w:t>organizacyjnej sektora publicznego</w:t>
            </w:r>
            <w:r w:rsidR="0025637E" w:rsidRPr="00AB5C0D">
              <w:t xml:space="preserve"> oraz, w oparciu o analizę zmian zachodzących w bliższym i dalszym otoczeniu, opracowanie projektu kierunków dalszego funkcjonowania.</w:t>
            </w:r>
          </w:p>
        </w:tc>
      </w:tr>
    </w:tbl>
    <w:p w14:paraId="0B03BA81" w14:textId="77777777" w:rsidR="00CA474D" w:rsidRPr="00AB5C0D" w:rsidRDefault="00CA474D" w:rsidP="00CA474D"/>
    <w:tbl>
      <w:tblPr>
        <w:tblW w:w="10467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35"/>
        <w:gridCol w:w="7632"/>
      </w:tblGrid>
      <w:tr w:rsidR="00CA474D" w:rsidRPr="00AB5C0D" w14:paraId="570D43BE" w14:textId="77777777" w:rsidTr="00AB5C0D"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14:paraId="2916A967" w14:textId="77777777" w:rsidR="00CA474D" w:rsidRPr="00AB5C0D" w:rsidRDefault="00CA474D" w:rsidP="004D2C45">
            <w:pPr>
              <w:spacing w:before="120" w:after="120"/>
            </w:pPr>
            <w:r w:rsidRPr="00AB5C0D">
              <w:t>Literatura podstawowa</w:t>
            </w:r>
          </w:p>
        </w:tc>
        <w:tc>
          <w:tcPr>
            <w:tcW w:w="7632" w:type="dxa"/>
            <w:tcBorders>
              <w:top w:val="single" w:sz="12" w:space="0" w:color="auto"/>
              <w:bottom w:val="single" w:sz="4" w:space="0" w:color="auto"/>
            </w:tcBorders>
          </w:tcPr>
          <w:p w14:paraId="656D9348" w14:textId="77777777" w:rsidR="001E2608" w:rsidRPr="00AB5C0D" w:rsidRDefault="001E2608" w:rsidP="003E0B34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 xml:space="preserve">J. Rybicki, Nawigacja strategiczna. </w:t>
            </w:r>
            <w:r w:rsidRPr="00AB5C0D">
              <w:rPr>
                <w:rFonts w:ascii="Times New Roman" w:hAnsi="Times New Roman" w:cs="Times New Roman"/>
                <w:i/>
                <w:sz w:val="20"/>
                <w:szCs w:val="20"/>
              </w:rPr>
              <w:t>Kom</w:t>
            </w:r>
            <w:r w:rsidR="00C41359" w:rsidRPr="00AB5C0D">
              <w:rPr>
                <w:rFonts w:ascii="Times New Roman" w:hAnsi="Times New Roman" w:cs="Times New Roman"/>
                <w:i/>
                <w:sz w:val="20"/>
                <w:szCs w:val="20"/>
              </w:rPr>
              <w:t>puterowe wspomaganie analizy st</w:t>
            </w:r>
            <w:r w:rsidRPr="00AB5C0D">
              <w:rPr>
                <w:rFonts w:ascii="Times New Roman" w:hAnsi="Times New Roman" w:cs="Times New Roman"/>
                <w:i/>
                <w:sz w:val="20"/>
                <w:szCs w:val="20"/>
              </w:rPr>
              <w:t>r</w:t>
            </w:r>
            <w:r w:rsidR="00C41359" w:rsidRPr="00AB5C0D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Pr="00AB5C0D">
              <w:rPr>
                <w:rFonts w:ascii="Times New Roman" w:hAnsi="Times New Roman" w:cs="Times New Roman"/>
                <w:i/>
                <w:sz w:val="20"/>
                <w:szCs w:val="20"/>
              </w:rPr>
              <w:t>tegicznej przedsiębiorstwa</w:t>
            </w:r>
            <w:r w:rsidR="00C41359" w:rsidRPr="00AB5C0D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C41359" w:rsidRPr="00AB5C0D">
              <w:rPr>
                <w:rFonts w:ascii="Times New Roman" w:hAnsi="Times New Roman" w:cs="Times New Roman"/>
                <w:sz w:val="20"/>
                <w:szCs w:val="20"/>
              </w:rPr>
              <w:t xml:space="preserve"> ABC a Wolters  Kluwer business, Kraków 2007.</w:t>
            </w:r>
          </w:p>
          <w:p w14:paraId="37B81A35" w14:textId="77777777" w:rsidR="00C41359" w:rsidRPr="00AB5C0D" w:rsidRDefault="00C41359" w:rsidP="00C4135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 xml:space="preserve">K. </w:t>
            </w:r>
            <w:proofErr w:type="spellStart"/>
            <w:r w:rsidRPr="00AB5C0D">
              <w:rPr>
                <w:rFonts w:ascii="Times New Roman" w:hAnsi="Times New Roman" w:cs="Times New Roman"/>
                <w:sz w:val="20"/>
                <w:szCs w:val="20"/>
              </w:rPr>
              <w:t>Obłój</w:t>
            </w:r>
            <w:proofErr w:type="spellEnd"/>
            <w:r w:rsidRPr="00AB5C0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B5C0D">
              <w:rPr>
                <w:rFonts w:ascii="Times New Roman" w:hAnsi="Times New Roman" w:cs="Times New Roman"/>
                <w:i/>
                <w:sz w:val="20"/>
                <w:szCs w:val="20"/>
              </w:rPr>
              <w:t>Strategia organizacji</w:t>
            </w: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>, PWE, Warszawa 2001.</w:t>
            </w:r>
          </w:p>
          <w:p w14:paraId="2CD2300F" w14:textId="77777777" w:rsidR="00CA474D" w:rsidRPr="00AB5C0D" w:rsidRDefault="000240F0" w:rsidP="000240F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 xml:space="preserve">M. Porter, </w:t>
            </w:r>
            <w:r w:rsidRPr="00AB5C0D">
              <w:rPr>
                <w:rFonts w:ascii="Times New Roman" w:hAnsi="Times New Roman" w:cs="Times New Roman"/>
                <w:i/>
                <w:sz w:val="20"/>
                <w:szCs w:val="20"/>
              </w:rPr>
              <w:t>Strategia konkurencji,. Metody analizy sektorów i konkurentów</w:t>
            </w: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>, MT Biznes, Warszawa 2006.</w:t>
            </w:r>
          </w:p>
          <w:p w14:paraId="168A69E5" w14:textId="77777777" w:rsidR="001358F0" w:rsidRPr="00AB5C0D" w:rsidRDefault="001358F0" w:rsidP="00F1744F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 xml:space="preserve">R. S. Kaplan, D. P. Norton, Strategiczna </w:t>
            </w:r>
            <w:r w:rsidRPr="00AB5C0D">
              <w:rPr>
                <w:rFonts w:ascii="Times New Roman" w:hAnsi="Times New Roman" w:cs="Times New Roman"/>
                <w:i/>
                <w:sz w:val="20"/>
                <w:szCs w:val="20"/>
              </w:rPr>
              <w:t>karta wyników, Jak przełożyć strategię na działanie</w:t>
            </w: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>, Wydawnictwo Naukowe PWN, Warszawa 2007.</w:t>
            </w:r>
          </w:p>
        </w:tc>
      </w:tr>
      <w:tr w:rsidR="00CA474D" w:rsidRPr="00AB5C0D" w14:paraId="18033FB3" w14:textId="77777777" w:rsidTr="00AB5C0D">
        <w:tc>
          <w:tcPr>
            <w:tcW w:w="2835" w:type="dxa"/>
            <w:vAlign w:val="center"/>
          </w:tcPr>
          <w:p w14:paraId="32ECA9CA" w14:textId="77777777" w:rsidR="00CA474D" w:rsidRPr="00AB5C0D" w:rsidRDefault="00CA474D" w:rsidP="00C40CCF">
            <w:pPr>
              <w:spacing w:before="120" w:after="120"/>
            </w:pPr>
            <w:r w:rsidRPr="00AB5C0D">
              <w:lastRenderedPageBreak/>
              <w:t xml:space="preserve">Literatura uzupełniająca </w:t>
            </w:r>
          </w:p>
        </w:tc>
        <w:tc>
          <w:tcPr>
            <w:tcW w:w="7632" w:type="dxa"/>
          </w:tcPr>
          <w:p w14:paraId="3C3A7516" w14:textId="77777777" w:rsidR="0065523B" w:rsidRPr="00AB5C0D" w:rsidRDefault="00C41359" w:rsidP="003E0B3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 xml:space="preserve">J. Rokita, </w:t>
            </w:r>
            <w:r w:rsidRPr="00AB5C0D">
              <w:rPr>
                <w:rFonts w:ascii="Times New Roman" w:hAnsi="Times New Roman" w:cs="Times New Roman"/>
                <w:i/>
                <w:sz w:val="20"/>
                <w:szCs w:val="20"/>
              </w:rPr>
              <w:t>Zarządzanie strategiczne. Tworzenie i utrzymywanie przewagi konkurencyjnej</w:t>
            </w: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>, PWE,</w:t>
            </w:r>
            <w:r w:rsidR="0065523B" w:rsidRPr="00AB5C0D">
              <w:rPr>
                <w:rFonts w:ascii="Times New Roman" w:hAnsi="Times New Roman" w:cs="Times New Roman"/>
                <w:sz w:val="20"/>
                <w:szCs w:val="20"/>
              </w:rPr>
              <w:t xml:space="preserve"> Warszawa 200</w:t>
            </w: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5523B" w:rsidRPr="00AB5C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AAAA81" w14:textId="77777777" w:rsidR="0065523B" w:rsidRPr="00AB5C0D" w:rsidRDefault="00C41359" w:rsidP="003E0B3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 xml:space="preserve">M. Lisiński, </w:t>
            </w:r>
            <w:r w:rsidRPr="00AB5C0D">
              <w:rPr>
                <w:rFonts w:ascii="Times New Roman" w:hAnsi="Times New Roman" w:cs="Times New Roman"/>
                <w:i/>
                <w:sz w:val="20"/>
                <w:szCs w:val="20"/>
              </w:rPr>
              <w:t>Metody planowania strategicznego</w:t>
            </w: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>, PWE, Warszawa 2004.</w:t>
            </w:r>
            <w:r w:rsidR="005105C3" w:rsidRPr="00AB5C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35BE4B8" w14:textId="77777777" w:rsidR="000240F0" w:rsidRPr="00AB5C0D" w:rsidRDefault="000240F0" w:rsidP="003E0B34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 xml:space="preserve">M. Porter, </w:t>
            </w:r>
            <w:r w:rsidRPr="00AB5C0D">
              <w:rPr>
                <w:rFonts w:ascii="Times New Roman" w:hAnsi="Times New Roman" w:cs="Times New Roman"/>
                <w:i/>
                <w:sz w:val="20"/>
                <w:szCs w:val="20"/>
              </w:rPr>
              <w:t>Przewaga konkurencyjna,. Osiąganie i utrzymywanie lepszych wyników</w:t>
            </w: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>, Helion, Warszawa 2006.</w:t>
            </w:r>
          </w:p>
          <w:p w14:paraId="47620FC1" w14:textId="77777777" w:rsidR="005F24AE" w:rsidRPr="00AB5C0D" w:rsidRDefault="000240F0" w:rsidP="00F1744F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>R. Krupski, J. Niemczyk, E. Stańczyk-</w:t>
            </w:r>
            <w:proofErr w:type="spellStart"/>
            <w:r w:rsidRPr="00AB5C0D">
              <w:rPr>
                <w:rFonts w:ascii="Times New Roman" w:hAnsi="Times New Roman" w:cs="Times New Roman"/>
                <w:sz w:val="20"/>
                <w:szCs w:val="20"/>
              </w:rPr>
              <w:t>Hugiet</w:t>
            </w:r>
            <w:proofErr w:type="spellEnd"/>
            <w:r w:rsidRPr="00AB5C0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B5C0D">
              <w:rPr>
                <w:rFonts w:ascii="Times New Roman" w:hAnsi="Times New Roman" w:cs="Times New Roman"/>
                <w:i/>
                <w:sz w:val="20"/>
                <w:szCs w:val="20"/>
              </w:rPr>
              <w:t>Koncepcje strategii organizacji</w:t>
            </w:r>
            <w:r w:rsidRPr="00AB5C0D">
              <w:rPr>
                <w:rFonts w:ascii="Times New Roman" w:hAnsi="Times New Roman" w:cs="Times New Roman"/>
                <w:sz w:val="20"/>
                <w:szCs w:val="20"/>
              </w:rPr>
              <w:t>, PWE, Warszawa 2009.</w:t>
            </w:r>
          </w:p>
        </w:tc>
      </w:tr>
      <w:tr w:rsidR="00CA474D" w:rsidRPr="00AB5C0D" w14:paraId="6E7965F9" w14:textId="77777777" w:rsidTr="00AB5C0D">
        <w:trPr>
          <w:trHeight w:val="565"/>
        </w:trPr>
        <w:tc>
          <w:tcPr>
            <w:tcW w:w="2835" w:type="dxa"/>
          </w:tcPr>
          <w:p w14:paraId="4FAF6EAC" w14:textId="77777777" w:rsidR="00CA474D" w:rsidRPr="00AB5C0D" w:rsidRDefault="00CA474D" w:rsidP="004D2C45">
            <w:pPr>
              <w:spacing w:before="120" w:after="120"/>
            </w:pPr>
            <w:r w:rsidRPr="00AB5C0D">
              <w:t>Metody kształcenia</w:t>
            </w:r>
            <w:r w:rsidR="004B14B2" w:rsidRPr="00AB5C0D">
              <w:t xml:space="preserve"> stacjonarnego</w:t>
            </w:r>
          </w:p>
        </w:tc>
        <w:tc>
          <w:tcPr>
            <w:tcW w:w="7632" w:type="dxa"/>
          </w:tcPr>
          <w:p w14:paraId="13F6647A" w14:textId="2829B270" w:rsidR="001C0DA4" w:rsidRPr="00AB5C0D" w:rsidRDefault="00BF54FB" w:rsidP="00AB5C0D">
            <w:r w:rsidRPr="00AB5C0D">
              <w:t>Wykład problemowy.</w:t>
            </w:r>
            <w:r w:rsidR="00AB5C0D">
              <w:t xml:space="preserve"> </w:t>
            </w:r>
            <w:r w:rsidR="007E0F34" w:rsidRPr="00AB5C0D">
              <w:t>Studium przypadków.</w:t>
            </w:r>
            <w:r w:rsidR="00AB5C0D">
              <w:t xml:space="preserve"> </w:t>
            </w:r>
            <w:r w:rsidR="007E0F34" w:rsidRPr="00AB5C0D">
              <w:t>Twórcze rozwiązywanie problemów.</w:t>
            </w:r>
            <w:r w:rsidR="001C0DA4" w:rsidRPr="00AB5C0D">
              <w:t xml:space="preserve"> </w:t>
            </w:r>
            <w:r w:rsidR="00AB5C0D">
              <w:t xml:space="preserve"> </w:t>
            </w:r>
            <w:r w:rsidR="00D26541" w:rsidRPr="00AB5C0D">
              <w:t>Praca w grupach p</w:t>
            </w:r>
            <w:r w:rsidR="007E0F34" w:rsidRPr="00AB5C0D">
              <w:t>rojektow</w:t>
            </w:r>
            <w:r w:rsidR="00D26541" w:rsidRPr="00AB5C0D">
              <w:t>ych</w:t>
            </w:r>
            <w:r w:rsidR="007E0F34" w:rsidRPr="00AB5C0D">
              <w:t>.</w:t>
            </w:r>
          </w:p>
        </w:tc>
      </w:tr>
      <w:tr w:rsidR="004B14B2" w:rsidRPr="00AB5C0D" w14:paraId="267F6140" w14:textId="77777777" w:rsidTr="00AB5C0D">
        <w:tc>
          <w:tcPr>
            <w:tcW w:w="2835" w:type="dxa"/>
          </w:tcPr>
          <w:p w14:paraId="4249F080" w14:textId="77777777" w:rsidR="004B14B2" w:rsidRPr="00AB5C0D" w:rsidRDefault="004B14B2" w:rsidP="002C68B3">
            <w:r w:rsidRPr="00AB5C0D">
              <w:t>Metody kształcenia</w:t>
            </w:r>
          </w:p>
          <w:p w14:paraId="299C3FD5" w14:textId="77777777" w:rsidR="004B14B2" w:rsidRPr="00AB5C0D" w:rsidRDefault="004B14B2" w:rsidP="002C68B3">
            <w:r w:rsidRPr="00AB5C0D">
              <w:t>z wykorzystaniem metod i technik kształcenia na odległość</w:t>
            </w:r>
          </w:p>
        </w:tc>
        <w:tc>
          <w:tcPr>
            <w:tcW w:w="7632" w:type="dxa"/>
            <w:vAlign w:val="center"/>
          </w:tcPr>
          <w:p w14:paraId="6A49A658" w14:textId="79D954FC" w:rsidR="004B14B2" w:rsidRPr="00AB5C0D" w:rsidRDefault="000B0302" w:rsidP="002C68B3">
            <w:pPr>
              <w:jc w:val="both"/>
            </w:pPr>
            <w:r w:rsidRPr="000B0302">
              <w:t>1.Kontakt synchroniczny– komunikowanie w czasie rzeczywistym (on-line);</w:t>
            </w:r>
            <w:r w:rsidRPr="000B0302">
              <w:br/>
              <w:t>2.Kontakt asynchroniczny- z przesunięciem w czasie, wysyłanie  komunikatów następuje w rożnym czasie.</w:t>
            </w:r>
          </w:p>
        </w:tc>
      </w:tr>
    </w:tbl>
    <w:p w14:paraId="7FC2A193" w14:textId="77777777" w:rsidR="000240F0" w:rsidRPr="00AB5C0D" w:rsidRDefault="000240F0" w:rsidP="00CA474D"/>
    <w:tbl>
      <w:tblPr>
        <w:tblW w:w="10467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548"/>
        <w:gridCol w:w="1800"/>
      </w:tblGrid>
      <w:tr w:rsidR="00CA474D" w:rsidRPr="00AB5C0D" w14:paraId="572C280F" w14:textId="77777777" w:rsidTr="00AB5C0D">
        <w:tc>
          <w:tcPr>
            <w:tcW w:w="866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8BD6F9F" w14:textId="77777777" w:rsidR="00CA474D" w:rsidRPr="00AB5C0D" w:rsidRDefault="00CA474D" w:rsidP="004D2C45">
            <w:pPr>
              <w:jc w:val="center"/>
            </w:pPr>
            <w:r w:rsidRPr="00AB5C0D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6702444" w14:textId="77777777" w:rsidR="00CA474D" w:rsidRPr="00AB5C0D" w:rsidRDefault="00CA474D" w:rsidP="005F66CA">
            <w:r w:rsidRPr="00AB5C0D">
              <w:t>Nr efektu uczenia się/grupy efektów</w:t>
            </w:r>
          </w:p>
        </w:tc>
      </w:tr>
      <w:tr w:rsidR="00CA474D" w:rsidRPr="00AB5C0D" w14:paraId="55533611" w14:textId="77777777" w:rsidTr="00AB5C0D">
        <w:tc>
          <w:tcPr>
            <w:tcW w:w="866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4099BBE" w14:textId="77777777" w:rsidR="00CA474D" w:rsidRPr="00AB5C0D" w:rsidRDefault="00E351A1" w:rsidP="007E0F34">
            <w:r w:rsidRPr="00AB5C0D">
              <w:t>Test wiedzy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0FA8AF21" w14:textId="2ACCABD5" w:rsidR="00E351A1" w:rsidRPr="00AB5C0D" w:rsidRDefault="001C0DA4" w:rsidP="00F1744F">
            <w:pPr>
              <w:jc w:val="center"/>
            </w:pPr>
            <w:r w:rsidRPr="00AB5C0D">
              <w:t>01</w:t>
            </w:r>
            <w:r w:rsidR="00E351A1" w:rsidRPr="00AB5C0D">
              <w:t>-</w:t>
            </w:r>
            <w:r w:rsidRPr="00AB5C0D">
              <w:t>0</w:t>
            </w:r>
            <w:r w:rsidR="009A6D87">
              <w:t>2</w:t>
            </w:r>
          </w:p>
        </w:tc>
      </w:tr>
      <w:tr w:rsidR="00F1744F" w:rsidRPr="00AB5C0D" w14:paraId="39754783" w14:textId="77777777" w:rsidTr="00AB5C0D">
        <w:tc>
          <w:tcPr>
            <w:tcW w:w="866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44E030A" w14:textId="77777777" w:rsidR="00F1744F" w:rsidRPr="00AB5C0D" w:rsidRDefault="00F1744F" w:rsidP="007E0F34">
            <w:r w:rsidRPr="00AB5C0D">
              <w:t>Ocena sporządzonego projektu zmiany organizacyjnej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FD780CE" w14:textId="18A95FEF" w:rsidR="00F1744F" w:rsidRPr="00AB5C0D" w:rsidRDefault="00F1744F" w:rsidP="00F1744F">
            <w:pPr>
              <w:jc w:val="center"/>
            </w:pPr>
            <w:r w:rsidRPr="00AB5C0D">
              <w:t>0</w:t>
            </w:r>
            <w:r w:rsidR="009A6D87">
              <w:t>3</w:t>
            </w:r>
            <w:r w:rsidRPr="00AB5C0D">
              <w:t>-</w:t>
            </w:r>
            <w:r w:rsidR="009A6D87">
              <w:t>06</w:t>
            </w:r>
          </w:p>
        </w:tc>
      </w:tr>
      <w:tr w:rsidR="00CA474D" w:rsidRPr="00AB5C0D" w14:paraId="7AA81246" w14:textId="77777777" w:rsidTr="00AB5C0D">
        <w:tc>
          <w:tcPr>
            <w:tcW w:w="3119" w:type="dxa"/>
            <w:tcBorders>
              <w:bottom w:val="single" w:sz="12" w:space="0" w:color="auto"/>
            </w:tcBorders>
            <w:vAlign w:val="center"/>
          </w:tcPr>
          <w:p w14:paraId="63453CFC" w14:textId="77777777" w:rsidR="00CA474D" w:rsidRPr="00AB5C0D" w:rsidRDefault="00CA474D" w:rsidP="004D2C45">
            <w:r w:rsidRPr="00AB5C0D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72418BED" w14:textId="160B0537" w:rsidR="00F1744F" w:rsidRPr="00AB5C0D" w:rsidRDefault="00F1744F" w:rsidP="004D2C45">
            <w:r w:rsidRPr="00AB5C0D">
              <w:t xml:space="preserve">Test wiedzy </w:t>
            </w:r>
            <w:r w:rsidR="003F769C">
              <w:t>(</w:t>
            </w:r>
            <w:r w:rsidR="003F769C">
              <w:rPr>
                <w:rFonts w:cs="Times-Roman"/>
              </w:rPr>
              <w:t>jednokrotnego i/lub wielokrotnego wyboru i/lub pytania otwarte</w:t>
            </w:r>
            <w:r w:rsidR="003F769C">
              <w:t xml:space="preserve">) </w:t>
            </w:r>
            <w:r w:rsidRPr="00AB5C0D">
              <w:t>-  20% oceny,</w:t>
            </w:r>
          </w:p>
          <w:p w14:paraId="57A1F104" w14:textId="77777777" w:rsidR="006C6EF7" w:rsidRPr="00AB5C0D" w:rsidRDefault="007E0F34" w:rsidP="004D2C45">
            <w:r w:rsidRPr="00AB5C0D">
              <w:t>Aktywny udział w pracach zespołu projektowego</w:t>
            </w:r>
            <w:r w:rsidR="00F1744F" w:rsidRPr="00AB5C0D">
              <w:t xml:space="preserve"> i ocena sporządzonego projektu - 80%.</w:t>
            </w:r>
          </w:p>
        </w:tc>
      </w:tr>
    </w:tbl>
    <w:p w14:paraId="2014CE87" w14:textId="77777777" w:rsidR="00C40CCF" w:rsidRPr="00AB5C0D" w:rsidRDefault="00C40CCF" w:rsidP="00CA474D"/>
    <w:tbl>
      <w:tblPr>
        <w:tblW w:w="10467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529"/>
        <w:gridCol w:w="1275"/>
        <w:gridCol w:w="1985"/>
        <w:gridCol w:w="1678"/>
      </w:tblGrid>
      <w:tr w:rsidR="00CA474D" w:rsidRPr="00AB5C0D" w14:paraId="6F8CA863" w14:textId="77777777" w:rsidTr="00AB5C0D">
        <w:tc>
          <w:tcPr>
            <w:tcW w:w="10467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5D17545" w14:textId="7F259CB7" w:rsidR="00CA474D" w:rsidRPr="00AB5C0D" w:rsidRDefault="00CA474D" w:rsidP="00AB5C0D">
            <w:pPr>
              <w:jc w:val="center"/>
              <w:rPr>
                <w:b/>
              </w:rPr>
            </w:pPr>
            <w:r w:rsidRPr="00AB5C0D">
              <w:rPr>
                <w:b/>
              </w:rPr>
              <w:t>NAKŁAD PRACY STUDENTA</w:t>
            </w:r>
          </w:p>
        </w:tc>
      </w:tr>
      <w:tr w:rsidR="00CA474D" w:rsidRPr="00AB5C0D" w14:paraId="63418E22" w14:textId="77777777" w:rsidTr="00AB5C0D">
        <w:trPr>
          <w:trHeight w:val="263"/>
        </w:trPr>
        <w:tc>
          <w:tcPr>
            <w:tcW w:w="5529" w:type="dxa"/>
            <w:vMerge w:val="restart"/>
            <w:tcBorders>
              <w:top w:val="single" w:sz="4" w:space="0" w:color="auto"/>
            </w:tcBorders>
            <w:vAlign w:val="center"/>
          </w:tcPr>
          <w:p w14:paraId="0224D362" w14:textId="77777777" w:rsidR="00CA474D" w:rsidRPr="00AB5C0D" w:rsidRDefault="00CA474D" w:rsidP="00AB5C0D">
            <w:pPr>
              <w:jc w:val="center"/>
            </w:pPr>
          </w:p>
          <w:p w14:paraId="59CDFBFD" w14:textId="77777777" w:rsidR="00CA474D" w:rsidRPr="00AB5C0D" w:rsidRDefault="00CA474D" w:rsidP="00AB5C0D">
            <w:pPr>
              <w:jc w:val="center"/>
            </w:pPr>
            <w:r w:rsidRPr="00AB5C0D"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4E490B41" w14:textId="3FB2CE6D" w:rsidR="00CA474D" w:rsidRPr="00AB5C0D" w:rsidRDefault="00CA474D" w:rsidP="00AB5C0D">
            <w:pPr>
              <w:jc w:val="center"/>
              <w:rPr>
                <w:color w:val="FF0000"/>
              </w:rPr>
            </w:pPr>
            <w:r w:rsidRPr="00AB5C0D">
              <w:t>Liczba godzin</w:t>
            </w:r>
          </w:p>
        </w:tc>
      </w:tr>
      <w:tr w:rsidR="0094698B" w:rsidRPr="00AB5C0D" w14:paraId="3E126BC8" w14:textId="77777777" w:rsidTr="00AB5C0D">
        <w:trPr>
          <w:trHeight w:val="262"/>
        </w:trPr>
        <w:tc>
          <w:tcPr>
            <w:tcW w:w="5529" w:type="dxa"/>
            <w:vMerge/>
            <w:vAlign w:val="center"/>
          </w:tcPr>
          <w:p w14:paraId="64F6A02A" w14:textId="77777777" w:rsidR="0094698B" w:rsidRPr="00AB5C0D" w:rsidRDefault="0094698B" w:rsidP="00AB5C0D">
            <w:pPr>
              <w:jc w:val="center"/>
            </w:pPr>
          </w:p>
        </w:tc>
        <w:tc>
          <w:tcPr>
            <w:tcW w:w="1275" w:type="dxa"/>
            <w:vAlign w:val="center"/>
          </w:tcPr>
          <w:p w14:paraId="646B6816" w14:textId="49A603A3" w:rsidR="0094698B" w:rsidRPr="00AB5C0D" w:rsidRDefault="0094698B" w:rsidP="00AB5C0D">
            <w:pPr>
              <w:jc w:val="center"/>
            </w:pPr>
            <w:r w:rsidRPr="00AB5C0D">
              <w:t>Ogółem</w:t>
            </w:r>
          </w:p>
        </w:tc>
        <w:tc>
          <w:tcPr>
            <w:tcW w:w="1985" w:type="dxa"/>
            <w:vAlign w:val="center"/>
          </w:tcPr>
          <w:p w14:paraId="0785055D" w14:textId="77777777" w:rsidR="0094698B" w:rsidRPr="00AB5C0D" w:rsidRDefault="0094698B" w:rsidP="00AB5C0D">
            <w:pPr>
              <w:jc w:val="center"/>
            </w:pPr>
            <w:r w:rsidRPr="00AB5C0D">
              <w:t xml:space="preserve">W tym zajęcia powiązane </w:t>
            </w:r>
            <w:r w:rsidRPr="00AB5C0D">
              <w:br/>
              <w:t>z praktycznym przygotowaniem zawodowym</w:t>
            </w:r>
          </w:p>
        </w:tc>
        <w:tc>
          <w:tcPr>
            <w:tcW w:w="1678" w:type="dxa"/>
            <w:vAlign w:val="center"/>
          </w:tcPr>
          <w:p w14:paraId="152B6D72" w14:textId="77777777" w:rsidR="0094698B" w:rsidRPr="00AB5C0D" w:rsidRDefault="0094698B" w:rsidP="00AB5C0D">
            <w:pPr>
              <w:jc w:val="center"/>
            </w:pPr>
            <w:r w:rsidRPr="00AB5C0D">
              <w:t>W tym udział w zajęciach przeprowadzonych z wykorzystaniem metod i technik kształcenia na odległość</w:t>
            </w:r>
          </w:p>
        </w:tc>
      </w:tr>
      <w:tr w:rsidR="0094698B" w:rsidRPr="00AB5C0D" w14:paraId="15F684D0" w14:textId="77777777" w:rsidTr="00AB5C0D">
        <w:trPr>
          <w:trHeight w:val="262"/>
        </w:trPr>
        <w:tc>
          <w:tcPr>
            <w:tcW w:w="5529" w:type="dxa"/>
          </w:tcPr>
          <w:p w14:paraId="63BDA86D" w14:textId="77777777" w:rsidR="0094698B" w:rsidRPr="00AB5C0D" w:rsidRDefault="0094698B" w:rsidP="00AB5C0D">
            <w:r w:rsidRPr="00AB5C0D">
              <w:t>Udział w wykładach</w:t>
            </w:r>
          </w:p>
        </w:tc>
        <w:tc>
          <w:tcPr>
            <w:tcW w:w="1275" w:type="dxa"/>
          </w:tcPr>
          <w:p w14:paraId="7DF35674" w14:textId="77777777" w:rsidR="0094698B" w:rsidRPr="00AB5C0D" w:rsidRDefault="0094698B" w:rsidP="00AB5C0D">
            <w:pPr>
              <w:jc w:val="center"/>
            </w:pPr>
            <w:r w:rsidRPr="00AB5C0D">
              <w:t>8</w:t>
            </w:r>
          </w:p>
        </w:tc>
        <w:tc>
          <w:tcPr>
            <w:tcW w:w="1985" w:type="dxa"/>
          </w:tcPr>
          <w:p w14:paraId="7B489FD1" w14:textId="77777777" w:rsidR="0094698B" w:rsidRPr="00AB5C0D" w:rsidRDefault="0094698B" w:rsidP="00AB5C0D">
            <w:pPr>
              <w:jc w:val="center"/>
            </w:pPr>
            <w:r w:rsidRPr="00AB5C0D">
              <w:t>-</w:t>
            </w:r>
          </w:p>
        </w:tc>
        <w:tc>
          <w:tcPr>
            <w:tcW w:w="1678" w:type="dxa"/>
          </w:tcPr>
          <w:p w14:paraId="2C28028C" w14:textId="63058CA8" w:rsidR="0094698B" w:rsidRPr="00AB5C0D" w:rsidRDefault="000B0302" w:rsidP="00AB5C0D">
            <w:pPr>
              <w:jc w:val="center"/>
            </w:pPr>
            <w:r>
              <w:t>8</w:t>
            </w:r>
          </w:p>
        </w:tc>
      </w:tr>
      <w:tr w:rsidR="0094698B" w:rsidRPr="00AB5C0D" w14:paraId="5F590511" w14:textId="77777777" w:rsidTr="00AB5C0D">
        <w:trPr>
          <w:trHeight w:val="262"/>
        </w:trPr>
        <w:tc>
          <w:tcPr>
            <w:tcW w:w="5529" w:type="dxa"/>
          </w:tcPr>
          <w:p w14:paraId="2D51CBC6" w14:textId="77777777" w:rsidR="0094698B" w:rsidRPr="00AB5C0D" w:rsidRDefault="0094698B" w:rsidP="00AB5C0D">
            <w:r w:rsidRPr="00AB5C0D">
              <w:t xml:space="preserve">Samodzielne studiowanie </w:t>
            </w:r>
          </w:p>
        </w:tc>
        <w:tc>
          <w:tcPr>
            <w:tcW w:w="1275" w:type="dxa"/>
          </w:tcPr>
          <w:p w14:paraId="360324DA" w14:textId="33154BA9" w:rsidR="0094698B" w:rsidRPr="00AB5C0D" w:rsidRDefault="008228D5" w:rsidP="00AB5C0D">
            <w:pPr>
              <w:jc w:val="center"/>
            </w:pPr>
            <w:r>
              <w:t>10</w:t>
            </w:r>
          </w:p>
        </w:tc>
        <w:tc>
          <w:tcPr>
            <w:tcW w:w="1985" w:type="dxa"/>
          </w:tcPr>
          <w:p w14:paraId="31A98255" w14:textId="123FC349" w:rsidR="0094698B" w:rsidRPr="00AB5C0D" w:rsidRDefault="00004CB5" w:rsidP="00AB5C0D">
            <w:pPr>
              <w:jc w:val="center"/>
            </w:pPr>
            <w:r>
              <w:t>8</w:t>
            </w:r>
          </w:p>
        </w:tc>
        <w:tc>
          <w:tcPr>
            <w:tcW w:w="1678" w:type="dxa"/>
          </w:tcPr>
          <w:p w14:paraId="4EF9C720" w14:textId="77777777" w:rsidR="0094698B" w:rsidRPr="00AB5C0D" w:rsidRDefault="0094698B" w:rsidP="00AB5C0D">
            <w:pPr>
              <w:jc w:val="center"/>
            </w:pPr>
          </w:p>
        </w:tc>
      </w:tr>
      <w:tr w:rsidR="0094698B" w:rsidRPr="00AB5C0D" w14:paraId="6105D698" w14:textId="77777777" w:rsidTr="00AB5C0D">
        <w:trPr>
          <w:trHeight w:val="262"/>
        </w:trPr>
        <w:tc>
          <w:tcPr>
            <w:tcW w:w="5529" w:type="dxa"/>
          </w:tcPr>
          <w:p w14:paraId="75245356" w14:textId="63E26410" w:rsidR="0094698B" w:rsidRPr="00AB5C0D" w:rsidRDefault="0094698B" w:rsidP="00AB5C0D">
            <w:pPr>
              <w:jc w:val="both"/>
              <w:rPr>
                <w:vertAlign w:val="superscript"/>
              </w:rPr>
            </w:pPr>
            <w:r w:rsidRPr="00AB5C0D">
              <w:t>Udział w ćwiczeniach audytoryjnych i laboratoryjnych, warsztatach, seminariach</w:t>
            </w:r>
          </w:p>
        </w:tc>
        <w:tc>
          <w:tcPr>
            <w:tcW w:w="1275" w:type="dxa"/>
          </w:tcPr>
          <w:p w14:paraId="0D9DF53E" w14:textId="6D8C3474" w:rsidR="0094698B" w:rsidRPr="00AB5C0D" w:rsidRDefault="00D03955" w:rsidP="00AB5C0D">
            <w:pPr>
              <w:jc w:val="center"/>
            </w:pPr>
            <w:r>
              <w:t>22</w:t>
            </w:r>
          </w:p>
        </w:tc>
        <w:tc>
          <w:tcPr>
            <w:tcW w:w="1985" w:type="dxa"/>
          </w:tcPr>
          <w:p w14:paraId="7FD60DAE" w14:textId="09213A39" w:rsidR="0094698B" w:rsidRPr="00AB5C0D" w:rsidRDefault="008228D5" w:rsidP="00AB5C0D">
            <w:pPr>
              <w:jc w:val="center"/>
            </w:pPr>
            <w:r>
              <w:t>22</w:t>
            </w:r>
          </w:p>
        </w:tc>
        <w:tc>
          <w:tcPr>
            <w:tcW w:w="1678" w:type="dxa"/>
          </w:tcPr>
          <w:p w14:paraId="51D7DB53" w14:textId="77777777" w:rsidR="0094698B" w:rsidRPr="00AB5C0D" w:rsidRDefault="0094698B" w:rsidP="00AB5C0D">
            <w:pPr>
              <w:jc w:val="center"/>
            </w:pPr>
          </w:p>
        </w:tc>
      </w:tr>
      <w:tr w:rsidR="0094698B" w:rsidRPr="00AB5C0D" w14:paraId="68FC0325" w14:textId="77777777" w:rsidTr="00AB5C0D">
        <w:trPr>
          <w:trHeight w:val="262"/>
        </w:trPr>
        <w:tc>
          <w:tcPr>
            <w:tcW w:w="5529" w:type="dxa"/>
          </w:tcPr>
          <w:p w14:paraId="38065E16" w14:textId="77777777" w:rsidR="0094698B" w:rsidRPr="00AB5C0D" w:rsidRDefault="0094698B" w:rsidP="00AB5C0D">
            <w:pPr>
              <w:jc w:val="both"/>
            </w:pPr>
            <w:r w:rsidRPr="00AB5C0D">
              <w:t>Samodzielne przygotowywanie się do ćwiczeń</w:t>
            </w:r>
          </w:p>
        </w:tc>
        <w:tc>
          <w:tcPr>
            <w:tcW w:w="1275" w:type="dxa"/>
          </w:tcPr>
          <w:p w14:paraId="675435CD" w14:textId="343AF520" w:rsidR="0094698B" w:rsidRPr="00AB5C0D" w:rsidRDefault="008228D5" w:rsidP="00AB5C0D">
            <w:pPr>
              <w:jc w:val="center"/>
            </w:pPr>
            <w:r>
              <w:t>15</w:t>
            </w:r>
          </w:p>
        </w:tc>
        <w:tc>
          <w:tcPr>
            <w:tcW w:w="1985" w:type="dxa"/>
          </w:tcPr>
          <w:p w14:paraId="24A0E213" w14:textId="62ABF2D9" w:rsidR="0094698B" w:rsidRPr="00AB5C0D" w:rsidRDefault="003A7C4D" w:rsidP="00AB5C0D">
            <w:pPr>
              <w:jc w:val="center"/>
            </w:pPr>
            <w:r>
              <w:t>15</w:t>
            </w:r>
          </w:p>
        </w:tc>
        <w:tc>
          <w:tcPr>
            <w:tcW w:w="1678" w:type="dxa"/>
          </w:tcPr>
          <w:p w14:paraId="4B0DBC42" w14:textId="77777777" w:rsidR="0094698B" w:rsidRPr="00AB5C0D" w:rsidRDefault="0094698B" w:rsidP="00AB5C0D">
            <w:pPr>
              <w:jc w:val="center"/>
            </w:pPr>
          </w:p>
        </w:tc>
      </w:tr>
      <w:tr w:rsidR="0094698B" w:rsidRPr="00AB5C0D" w14:paraId="376744D2" w14:textId="77777777" w:rsidTr="00AB5C0D">
        <w:trPr>
          <w:trHeight w:val="262"/>
        </w:trPr>
        <w:tc>
          <w:tcPr>
            <w:tcW w:w="5529" w:type="dxa"/>
          </w:tcPr>
          <w:p w14:paraId="2711941C" w14:textId="77777777" w:rsidR="0094698B" w:rsidRPr="00AB5C0D" w:rsidRDefault="0094698B" w:rsidP="00AB5C0D">
            <w:pPr>
              <w:jc w:val="both"/>
            </w:pPr>
            <w:r w:rsidRPr="00AB5C0D">
              <w:t>Przygotowanie projektu / eseju / itp.</w:t>
            </w:r>
            <w:r w:rsidRPr="00AB5C0D">
              <w:rPr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686BBEB3" w14:textId="18AFCB86" w:rsidR="0094698B" w:rsidRPr="00AB5C0D" w:rsidRDefault="00CE66A9" w:rsidP="00AB5C0D">
            <w:pPr>
              <w:jc w:val="center"/>
            </w:pPr>
            <w:r>
              <w:t>3</w:t>
            </w:r>
            <w:r w:rsidR="0094698B" w:rsidRPr="00AB5C0D">
              <w:t>0</w:t>
            </w:r>
          </w:p>
        </w:tc>
        <w:tc>
          <w:tcPr>
            <w:tcW w:w="1985" w:type="dxa"/>
          </w:tcPr>
          <w:p w14:paraId="087FD2A4" w14:textId="78D2C47F" w:rsidR="0094698B" w:rsidRPr="00AB5C0D" w:rsidRDefault="008228D5" w:rsidP="00AB5C0D">
            <w:pPr>
              <w:jc w:val="center"/>
            </w:pPr>
            <w:r>
              <w:t>30</w:t>
            </w:r>
          </w:p>
        </w:tc>
        <w:tc>
          <w:tcPr>
            <w:tcW w:w="1678" w:type="dxa"/>
          </w:tcPr>
          <w:p w14:paraId="2AC0897D" w14:textId="77777777" w:rsidR="0094698B" w:rsidRPr="00AB5C0D" w:rsidRDefault="0094698B" w:rsidP="00AB5C0D">
            <w:pPr>
              <w:jc w:val="center"/>
            </w:pPr>
          </w:p>
        </w:tc>
      </w:tr>
      <w:tr w:rsidR="0094698B" w:rsidRPr="00AB5C0D" w14:paraId="4392C303" w14:textId="77777777" w:rsidTr="00AB5C0D">
        <w:trPr>
          <w:trHeight w:val="262"/>
        </w:trPr>
        <w:tc>
          <w:tcPr>
            <w:tcW w:w="5529" w:type="dxa"/>
          </w:tcPr>
          <w:p w14:paraId="0FC7FFEA" w14:textId="77777777" w:rsidR="0094698B" w:rsidRPr="00AB5C0D" w:rsidRDefault="0094698B" w:rsidP="00AB5C0D">
            <w:pPr>
              <w:jc w:val="both"/>
            </w:pPr>
            <w:r w:rsidRPr="00AB5C0D">
              <w:t>Przygotowanie się do egzaminu / zaliczenia</w:t>
            </w:r>
          </w:p>
        </w:tc>
        <w:tc>
          <w:tcPr>
            <w:tcW w:w="1275" w:type="dxa"/>
          </w:tcPr>
          <w:p w14:paraId="06B15C66" w14:textId="610E8BF9" w:rsidR="0094698B" w:rsidRPr="00AB5C0D" w:rsidRDefault="0094698B" w:rsidP="00AB5C0D">
            <w:pPr>
              <w:jc w:val="center"/>
            </w:pPr>
            <w:r w:rsidRPr="00AB5C0D">
              <w:t>1</w:t>
            </w:r>
            <w:r w:rsidR="00752072">
              <w:t>5</w:t>
            </w:r>
          </w:p>
        </w:tc>
        <w:tc>
          <w:tcPr>
            <w:tcW w:w="1985" w:type="dxa"/>
          </w:tcPr>
          <w:p w14:paraId="5D3264DC" w14:textId="120AE5E7" w:rsidR="0094698B" w:rsidRPr="00AB5C0D" w:rsidRDefault="00004CB5" w:rsidP="00AB5C0D">
            <w:pPr>
              <w:jc w:val="center"/>
            </w:pPr>
            <w:r>
              <w:t>5</w:t>
            </w:r>
          </w:p>
        </w:tc>
        <w:tc>
          <w:tcPr>
            <w:tcW w:w="1678" w:type="dxa"/>
          </w:tcPr>
          <w:p w14:paraId="7154216A" w14:textId="77777777" w:rsidR="0094698B" w:rsidRPr="00AB5C0D" w:rsidRDefault="0094698B" w:rsidP="00AB5C0D">
            <w:pPr>
              <w:jc w:val="center"/>
            </w:pPr>
          </w:p>
        </w:tc>
      </w:tr>
      <w:tr w:rsidR="0094698B" w:rsidRPr="00AB5C0D" w14:paraId="17E1731D" w14:textId="77777777" w:rsidTr="00AB5C0D">
        <w:trPr>
          <w:trHeight w:val="262"/>
        </w:trPr>
        <w:tc>
          <w:tcPr>
            <w:tcW w:w="5529" w:type="dxa"/>
          </w:tcPr>
          <w:p w14:paraId="70502C51" w14:textId="77777777" w:rsidR="0094698B" w:rsidRPr="00AB5C0D" w:rsidRDefault="0094698B" w:rsidP="00AB5C0D">
            <w:pPr>
              <w:jc w:val="both"/>
            </w:pPr>
            <w:r w:rsidRPr="00AB5C0D">
              <w:t>Udział w konsultacjach</w:t>
            </w:r>
          </w:p>
        </w:tc>
        <w:tc>
          <w:tcPr>
            <w:tcW w:w="1275" w:type="dxa"/>
          </w:tcPr>
          <w:p w14:paraId="4EC124A6" w14:textId="77777777" w:rsidR="0094698B" w:rsidRPr="00AB5C0D" w:rsidRDefault="0094698B" w:rsidP="00AB5C0D">
            <w:pPr>
              <w:jc w:val="center"/>
            </w:pPr>
            <w:r w:rsidRPr="00AB5C0D">
              <w:t>0,1</w:t>
            </w:r>
          </w:p>
        </w:tc>
        <w:tc>
          <w:tcPr>
            <w:tcW w:w="1985" w:type="dxa"/>
          </w:tcPr>
          <w:p w14:paraId="62A7CCA5" w14:textId="77777777" w:rsidR="0094698B" w:rsidRPr="00AB5C0D" w:rsidRDefault="0094698B" w:rsidP="00AB5C0D">
            <w:pPr>
              <w:jc w:val="center"/>
            </w:pPr>
            <w:r w:rsidRPr="00AB5C0D">
              <w:t>0,0</w:t>
            </w:r>
          </w:p>
        </w:tc>
        <w:tc>
          <w:tcPr>
            <w:tcW w:w="1678" w:type="dxa"/>
          </w:tcPr>
          <w:p w14:paraId="5A62B5B3" w14:textId="77777777" w:rsidR="0094698B" w:rsidRPr="00AB5C0D" w:rsidRDefault="0094698B" w:rsidP="00AB5C0D">
            <w:pPr>
              <w:jc w:val="center"/>
            </w:pPr>
          </w:p>
        </w:tc>
      </w:tr>
      <w:tr w:rsidR="0094698B" w:rsidRPr="00AB5C0D" w14:paraId="5C9DBEB8" w14:textId="77777777" w:rsidTr="00AB5C0D">
        <w:trPr>
          <w:trHeight w:val="262"/>
        </w:trPr>
        <w:tc>
          <w:tcPr>
            <w:tcW w:w="5529" w:type="dxa"/>
          </w:tcPr>
          <w:p w14:paraId="3F09E645" w14:textId="77777777" w:rsidR="0094698B" w:rsidRPr="00AB5C0D" w:rsidRDefault="0094698B" w:rsidP="00AB5C0D">
            <w:pPr>
              <w:jc w:val="both"/>
            </w:pPr>
            <w:r w:rsidRPr="00AB5C0D">
              <w:t>Inne</w:t>
            </w:r>
          </w:p>
        </w:tc>
        <w:tc>
          <w:tcPr>
            <w:tcW w:w="1275" w:type="dxa"/>
          </w:tcPr>
          <w:p w14:paraId="79D3AA86" w14:textId="77777777" w:rsidR="0094698B" w:rsidRPr="00AB5C0D" w:rsidRDefault="0094698B" w:rsidP="00AB5C0D">
            <w:pPr>
              <w:jc w:val="center"/>
            </w:pPr>
            <w:r w:rsidRPr="00AB5C0D">
              <w:t>0,0</w:t>
            </w:r>
          </w:p>
        </w:tc>
        <w:tc>
          <w:tcPr>
            <w:tcW w:w="1985" w:type="dxa"/>
          </w:tcPr>
          <w:p w14:paraId="4841BF21" w14:textId="77777777" w:rsidR="0094698B" w:rsidRPr="00AB5C0D" w:rsidRDefault="0094698B" w:rsidP="00AB5C0D">
            <w:pPr>
              <w:jc w:val="center"/>
            </w:pPr>
            <w:r w:rsidRPr="00AB5C0D">
              <w:t>0,0</w:t>
            </w:r>
          </w:p>
        </w:tc>
        <w:tc>
          <w:tcPr>
            <w:tcW w:w="1678" w:type="dxa"/>
          </w:tcPr>
          <w:p w14:paraId="1D4E36EC" w14:textId="77777777" w:rsidR="0094698B" w:rsidRPr="00AB5C0D" w:rsidRDefault="0094698B" w:rsidP="00AB5C0D">
            <w:pPr>
              <w:jc w:val="center"/>
            </w:pPr>
          </w:p>
        </w:tc>
      </w:tr>
      <w:tr w:rsidR="0036751B" w:rsidRPr="00AB5C0D" w14:paraId="1C5D392B" w14:textId="51FD2EA5" w:rsidTr="00AB5C0D">
        <w:trPr>
          <w:trHeight w:val="262"/>
        </w:trPr>
        <w:tc>
          <w:tcPr>
            <w:tcW w:w="5529" w:type="dxa"/>
          </w:tcPr>
          <w:p w14:paraId="2AAA8185" w14:textId="77777777" w:rsidR="0036751B" w:rsidRPr="00AB5C0D" w:rsidRDefault="0036751B" w:rsidP="00AB5C0D">
            <w:r w:rsidRPr="00AB5C0D">
              <w:rPr>
                <w:b/>
              </w:rPr>
              <w:t>ŁĄCZNY nakład pracy studenta w godz.</w:t>
            </w:r>
          </w:p>
        </w:tc>
        <w:tc>
          <w:tcPr>
            <w:tcW w:w="1275" w:type="dxa"/>
          </w:tcPr>
          <w:p w14:paraId="6A379BA3" w14:textId="303DBFD6" w:rsidR="0036751B" w:rsidRPr="00AB5C0D" w:rsidRDefault="0036751B" w:rsidP="00AB5C0D">
            <w:pPr>
              <w:jc w:val="center"/>
              <w:rPr>
                <w:b/>
              </w:rPr>
            </w:pPr>
            <w:r w:rsidRPr="00AB5C0D">
              <w:rPr>
                <w:b/>
              </w:rPr>
              <w:t>1</w:t>
            </w:r>
            <w:r w:rsidR="00CE66A9">
              <w:rPr>
                <w:b/>
              </w:rPr>
              <w:t>00</w:t>
            </w:r>
            <w:r w:rsidRPr="00AB5C0D">
              <w:rPr>
                <w:b/>
              </w:rPr>
              <w:t>,1</w:t>
            </w:r>
          </w:p>
        </w:tc>
        <w:tc>
          <w:tcPr>
            <w:tcW w:w="1985" w:type="dxa"/>
          </w:tcPr>
          <w:p w14:paraId="725AB1A0" w14:textId="6F148E29" w:rsidR="0036751B" w:rsidRPr="00AB5C0D" w:rsidRDefault="009D501B" w:rsidP="00AB5C0D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  <w:r w:rsidR="0036751B" w:rsidRPr="00AB5C0D">
              <w:rPr>
                <w:b/>
              </w:rPr>
              <w:t>,0</w:t>
            </w:r>
          </w:p>
        </w:tc>
        <w:tc>
          <w:tcPr>
            <w:tcW w:w="1678" w:type="dxa"/>
          </w:tcPr>
          <w:p w14:paraId="78F362BA" w14:textId="6B036657" w:rsidR="0036751B" w:rsidRPr="00AB5C0D" w:rsidRDefault="000B0302" w:rsidP="00AB5C0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4698B" w:rsidRPr="00AB5C0D" w14:paraId="6B2ADDB2" w14:textId="77777777" w:rsidTr="00AB5C0D">
        <w:trPr>
          <w:trHeight w:val="236"/>
        </w:trPr>
        <w:tc>
          <w:tcPr>
            <w:tcW w:w="5529" w:type="dxa"/>
            <w:shd w:val="clear" w:color="auto" w:fill="C0C0C0"/>
          </w:tcPr>
          <w:p w14:paraId="3F66EBC8" w14:textId="77777777" w:rsidR="0094698B" w:rsidRPr="00AB5C0D" w:rsidRDefault="0094698B" w:rsidP="002C68B3">
            <w:pPr>
              <w:spacing w:before="60" w:after="60"/>
              <w:rPr>
                <w:b/>
              </w:rPr>
            </w:pPr>
            <w:r w:rsidRPr="00AB5C0D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6A70243B" w14:textId="77777777" w:rsidR="0094698B" w:rsidRPr="00AB5C0D" w:rsidRDefault="0094698B" w:rsidP="004D2C45">
            <w:pPr>
              <w:spacing w:before="60" w:after="60"/>
              <w:jc w:val="center"/>
              <w:rPr>
                <w:b/>
              </w:rPr>
            </w:pPr>
            <w:r w:rsidRPr="00AB5C0D">
              <w:rPr>
                <w:b/>
              </w:rPr>
              <w:t xml:space="preserve">4 </w:t>
            </w:r>
          </w:p>
        </w:tc>
      </w:tr>
      <w:tr w:rsidR="0094698B" w:rsidRPr="00AB5C0D" w14:paraId="6516BE4E" w14:textId="77777777" w:rsidTr="00AB5C0D">
        <w:trPr>
          <w:trHeight w:val="262"/>
        </w:trPr>
        <w:tc>
          <w:tcPr>
            <w:tcW w:w="5529" w:type="dxa"/>
            <w:shd w:val="clear" w:color="auto" w:fill="C0C0C0"/>
          </w:tcPr>
          <w:p w14:paraId="2030C924" w14:textId="77777777" w:rsidR="0094698B" w:rsidRPr="00AB5C0D" w:rsidRDefault="0094698B" w:rsidP="002C68B3">
            <w:pPr>
              <w:spacing w:before="60" w:after="60"/>
              <w:jc w:val="both"/>
              <w:rPr>
                <w:vertAlign w:val="superscript"/>
              </w:rPr>
            </w:pPr>
            <w:r w:rsidRPr="00AB5C0D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AA13263" w14:textId="77777777" w:rsidR="0094698B" w:rsidRPr="00AB5C0D" w:rsidRDefault="0094698B" w:rsidP="004D2C45">
            <w:pPr>
              <w:spacing w:before="60" w:after="60"/>
              <w:jc w:val="center"/>
              <w:rPr>
                <w:b/>
              </w:rPr>
            </w:pPr>
            <w:r w:rsidRPr="00AB5C0D">
              <w:rPr>
                <w:b/>
              </w:rPr>
              <w:t>3,2</w:t>
            </w:r>
          </w:p>
        </w:tc>
      </w:tr>
      <w:tr w:rsidR="0094698B" w:rsidRPr="00AB5C0D" w14:paraId="1C2B7236" w14:textId="77777777" w:rsidTr="00AB5C0D">
        <w:trPr>
          <w:trHeight w:val="262"/>
        </w:trPr>
        <w:tc>
          <w:tcPr>
            <w:tcW w:w="5529" w:type="dxa"/>
            <w:shd w:val="clear" w:color="auto" w:fill="C0C0C0"/>
          </w:tcPr>
          <w:p w14:paraId="348F94F9" w14:textId="77777777" w:rsidR="0094698B" w:rsidRPr="00AB5C0D" w:rsidRDefault="0094698B" w:rsidP="00AB5C0D">
            <w:pPr>
              <w:jc w:val="both"/>
            </w:pPr>
            <w:r w:rsidRPr="00AB5C0D"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352D7BF" w14:textId="711E86E5" w:rsidR="0094698B" w:rsidRPr="00AB5C0D" w:rsidRDefault="0094698B" w:rsidP="00AB5C0D">
            <w:pPr>
              <w:jc w:val="center"/>
              <w:rPr>
                <w:b/>
              </w:rPr>
            </w:pPr>
            <w:r w:rsidRPr="00AB5C0D">
              <w:rPr>
                <w:b/>
              </w:rPr>
              <w:t>0</w:t>
            </w:r>
            <w:r w:rsidR="000B0302">
              <w:rPr>
                <w:b/>
              </w:rPr>
              <w:t>,3</w:t>
            </w:r>
          </w:p>
        </w:tc>
      </w:tr>
      <w:tr w:rsidR="0094698B" w:rsidRPr="00AB5C0D" w14:paraId="39FEB2F6" w14:textId="77777777" w:rsidTr="00AB5C0D">
        <w:trPr>
          <w:trHeight w:val="262"/>
        </w:trPr>
        <w:tc>
          <w:tcPr>
            <w:tcW w:w="5529" w:type="dxa"/>
            <w:shd w:val="clear" w:color="auto" w:fill="C0C0C0"/>
          </w:tcPr>
          <w:p w14:paraId="49C94175" w14:textId="77777777" w:rsidR="0094698B" w:rsidRPr="00AB5C0D" w:rsidRDefault="0094698B" w:rsidP="00AB5C0D">
            <w:pPr>
              <w:jc w:val="both"/>
              <w:rPr>
                <w:b/>
              </w:rPr>
            </w:pPr>
            <w:r w:rsidRPr="00AB5C0D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8E10D0E" w14:textId="41361D5B" w:rsidR="0094698B" w:rsidRPr="00AB5C0D" w:rsidRDefault="0094698B" w:rsidP="00AB5C0D">
            <w:pPr>
              <w:jc w:val="center"/>
              <w:rPr>
                <w:b/>
              </w:rPr>
            </w:pPr>
            <w:r w:rsidRPr="00AB5C0D">
              <w:rPr>
                <w:b/>
              </w:rPr>
              <w:t>1,</w:t>
            </w:r>
            <w:r w:rsidR="00E1523D">
              <w:rPr>
                <w:b/>
              </w:rPr>
              <w:t>2</w:t>
            </w:r>
          </w:p>
          <w:p w14:paraId="7CBEACF8" w14:textId="77777777" w:rsidR="0094698B" w:rsidRPr="00AB5C0D" w:rsidRDefault="0094698B" w:rsidP="00AB5C0D">
            <w:pPr>
              <w:jc w:val="center"/>
            </w:pPr>
          </w:p>
        </w:tc>
      </w:tr>
    </w:tbl>
    <w:p w14:paraId="7B244D6C" w14:textId="77777777" w:rsidR="00E40B0C" w:rsidRPr="00AB5C0D" w:rsidRDefault="00E40B0C" w:rsidP="00AB5C0D"/>
    <w:sectPr w:rsidR="00E40B0C" w:rsidRPr="00AB5C0D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Minion Pr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23CC8"/>
    <w:multiLevelType w:val="hybridMultilevel"/>
    <w:tmpl w:val="823CC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E5524"/>
    <w:multiLevelType w:val="hybridMultilevel"/>
    <w:tmpl w:val="523EA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63C85"/>
    <w:multiLevelType w:val="hybridMultilevel"/>
    <w:tmpl w:val="2B282B7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8897442"/>
    <w:multiLevelType w:val="hybridMultilevel"/>
    <w:tmpl w:val="C6D2DE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A14589"/>
    <w:multiLevelType w:val="hybridMultilevel"/>
    <w:tmpl w:val="5F2C87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4B06B9"/>
    <w:multiLevelType w:val="multilevel"/>
    <w:tmpl w:val="3182A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25099F"/>
    <w:multiLevelType w:val="hybridMultilevel"/>
    <w:tmpl w:val="868E955C"/>
    <w:lvl w:ilvl="0" w:tplc="561AB9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795107">
    <w:abstractNumId w:val="2"/>
  </w:num>
  <w:num w:numId="2" w16cid:durableId="96296632">
    <w:abstractNumId w:val="0"/>
  </w:num>
  <w:num w:numId="3" w16cid:durableId="547034916">
    <w:abstractNumId w:val="5"/>
  </w:num>
  <w:num w:numId="4" w16cid:durableId="158010502">
    <w:abstractNumId w:val="1"/>
  </w:num>
  <w:num w:numId="5" w16cid:durableId="348914923">
    <w:abstractNumId w:val="4"/>
  </w:num>
  <w:num w:numId="6" w16cid:durableId="1931767132">
    <w:abstractNumId w:val="6"/>
  </w:num>
  <w:num w:numId="7" w16cid:durableId="703599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0242C"/>
    <w:rsid w:val="00004CB5"/>
    <w:rsid w:val="0000771F"/>
    <w:rsid w:val="000240F0"/>
    <w:rsid w:val="000A3C6F"/>
    <w:rsid w:val="000B0302"/>
    <w:rsid w:val="000B7BE1"/>
    <w:rsid w:val="000D344B"/>
    <w:rsid w:val="000F2D81"/>
    <w:rsid w:val="001358F0"/>
    <w:rsid w:val="0016017B"/>
    <w:rsid w:val="001643A2"/>
    <w:rsid w:val="00166DD8"/>
    <w:rsid w:val="00187DCF"/>
    <w:rsid w:val="001C0DA4"/>
    <w:rsid w:val="001E2608"/>
    <w:rsid w:val="002061B0"/>
    <w:rsid w:val="002204B0"/>
    <w:rsid w:val="002521CD"/>
    <w:rsid w:val="0025637E"/>
    <w:rsid w:val="00284922"/>
    <w:rsid w:val="002C4FF9"/>
    <w:rsid w:val="002C781C"/>
    <w:rsid w:val="002F4DB8"/>
    <w:rsid w:val="003006E4"/>
    <w:rsid w:val="00333006"/>
    <w:rsid w:val="0036751B"/>
    <w:rsid w:val="003707BF"/>
    <w:rsid w:val="003A7C4D"/>
    <w:rsid w:val="003C2673"/>
    <w:rsid w:val="003E0B34"/>
    <w:rsid w:val="003F769C"/>
    <w:rsid w:val="004018CD"/>
    <w:rsid w:val="00402B50"/>
    <w:rsid w:val="00416716"/>
    <w:rsid w:val="0041797E"/>
    <w:rsid w:val="00446FCE"/>
    <w:rsid w:val="00462208"/>
    <w:rsid w:val="004B0B98"/>
    <w:rsid w:val="004B14B2"/>
    <w:rsid w:val="004D2C45"/>
    <w:rsid w:val="004F25AD"/>
    <w:rsid w:val="005105C3"/>
    <w:rsid w:val="005215F2"/>
    <w:rsid w:val="00543C65"/>
    <w:rsid w:val="00545339"/>
    <w:rsid w:val="005701FE"/>
    <w:rsid w:val="00585877"/>
    <w:rsid w:val="005F24AE"/>
    <w:rsid w:val="005F66CA"/>
    <w:rsid w:val="00610BEA"/>
    <w:rsid w:val="006272FA"/>
    <w:rsid w:val="00651038"/>
    <w:rsid w:val="00652821"/>
    <w:rsid w:val="0065523B"/>
    <w:rsid w:val="00687911"/>
    <w:rsid w:val="006A6606"/>
    <w:rsid w:val="006C6EF7"/>
    <w:rsid w:val="00752072"/>
    <w:rsid w:val="00783F98"/>
    <w:rsid w:val="007C3ADA"/>
    <w:rsid w:val="007E0F34"/>
    <w:rsid w:val="0080400C"/>
    <w:rsid w:val="008228D5"/>
    <w:rsid w:val="008418DE"/>
    <w:rsid w:val="00842626"/>
    <w:rsid w:val="00846073"/>
    <w:rsid w:val="00887412"/>
    <w:rsid w:val="008A6EE1"/>
    <w:rsid w:val="008E1C95"/>
    <w:rsid w:val="008F0EEB"/>
    <w:rsid w:val="009333CF"/>
    <w:rsid w:val="0094698B"/>
    <w:rsid w:val="00960BB8"/>
    <w:rsid w:val="00973294"/>
    <w:rsid w:val="0098120D"/>
    <w:rsid w:val="009A6D87"/>
    <w:rsid w:val="009B5C62"/>
    <w:rsid w:val="009C3604"/>
    <w:rsid w:val="009D501B"/>
    <w:rsid w:val="00A17358"/>
    <w:rsid w:val="00AB5C0D"/>
    <w:rsid w:val="00AD635D"/>
    <w:rsid w:val="00B4772A"/>
    <w:rsid w:val="00B770DC"/>
    <w:rsid w:val="00B77E04"/>
    <w:rsid w:val="00BA5377"/>
    <w:rsid w:val="00BE2F63"/>
    <w:rsid w:val="00BE76AF"/>
    <w:rsid w:val="00BF2604"/>
    <w:rsid w:val="00BF54FB"/>
    <w:rsid w:val="00C04140"/>
    <w:rsid w:val="00C12A5D"/>
    <w:rsid w:val="00C40CCF"/>
    <w:rsid w:val="00C41359"/>
    <w:rsid w:val="00C72006"/>
    <w:rsid w:val="00CA474D"/>
    <w:rsid w:val="00CD5DAC"/>
    <w:rsid w:val="00CE66A9"/>
    <w:rsid w:val="00D03955"/>
    <w:rsid w:val="00D26541"/>
    <w:rsid w:val="00D36DC4"/>
    <w:rsid w:val="00D72CCF"/>
    <w:rsid w:val="00D92C1F"/>
    <w:rsid w:val="00D93E13"/>
    <w:rsid w:val="00DC6943"/>
    <w:rsid w:val="00DC7727"/>
    <w:rsid w:val="00DF607D"/>
    <w:rsid w:val="00E1523D"/>
    <w:rsid w:val="00E31694"/>
    <w:rsid w:val="00E351A1"/>
    <w:rsid w:val="00E40B0C"/>
    <w:rsid w:val="00E670CC"/>
    <w:rsid w:val="00EF5AED"/>
    <w:rsid w:val="00F1744F"/>
    <w:rsid w:val="00F64EC3"/>
    <w:rsid w:val="00F81136"/>
    <w:rsid w:val="00FF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6CD81"/>
  <w15:docId w15:val="{9A7C9876-82AE-4459-91EA-5F2CA736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426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330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E2F6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344B"/>
    <w:rPr>
      <w:color w:val="0000FF"/>
      <w:u w:val="single"/>
    </w:rPr>
  </w:style>
  <w:style w:type="character" w:customStyle="1" w:styleId="A55">
    <w:name w:val="A5+5"/>
    <w:uiPriority w:val="99"/>
    <w:rsid w:val="0025637E"/>
    <w:rPr>
      <w:rFonts w:cs="Minion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3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789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19</cp:revision>
  <cp:lastPrinted>2019-01-11T12:23:00Z</cp:lastPrinted>
  <dcterms:created xsi:type="dcterms:W3CDTF">2025-05-09T11:53:00Z</dcterms:created>
  <dcterms:modified xsi:type="dcterms:W3CDTF">2025-06-03T07:54:00Z</dcterms:modified>
</cp:coreProperties>
</file>